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p" w:displacedByCustomXml="next"/>
    <w:bookmarkEnd w:id="0" w:displacedByCustomXml="next"/>
    <w:bookmarkStart w:id="1" w:name="GateService" w:displacedByCustomXml="next"/>
    <w:sdt>
      <w:sdtPr>
        <w:id w:val="-1341929883"/>
        <w:docPartObj>
          <w:docPartGallery w:val="Cover Pages"/>
          <w:docPartUnique/>
        </w:docPartObj>
      </w:sdtPr>
      <w:sdtEndPr>
        <w:rPr>
          <w:rFonts w:ascii="Cambria" w:hAnsi="Cambria"/>
          <w:sz w:val="24"/>
        </w:rPr>
      </w:sdtEndPr>
      <w:sdtContent>
        <w:p w:rsidR="006B55E6" w:rsidRDefault="006B55E6" w:rsidP="006B55E6">
          <w:pPr>
            <w:spacing w:after="0"/>
            <w:rPr>
              <w:sz w:val="32"/>
              <w:szCs w:val="32"/>
            </w:rPr>
          </w:pPr>
          <w:r w:rsidRPr="00D86318">
            <w:rPr>
              <w:sz w:val="32"/>
              <w:szCs w:val="32"/>
            </w:rPr>
            <w:t>Программа не требует особенной установки на персональный компьютер. Достаточно переноса файлов программы на внутренний накопитель вашего компьютера.</w:t>
          </w:r>
        </w:p>
        <w:p w:rsidR="006B55E6" w:rsidRDefault="006B55E6" w:rsidP="006B55E6">
          <w:pPr>
            <w:spacing w:after="0"/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- Перенесите все файлы в созданную папку </w:t>
          </w:r>
          <w:proofErr w:type="spellStart"/>
          <w:r w:rsidR="00344F74" w:rsidRPr="00344F74">
            <w:rPr>
              <w:sz w:val="32"/>
              <w:szCs w:val="32"/>
              <w:lang w:val="en-US"/>
            </w:rPr>
            <w:t>IDLogic</w:t>
          </w:r>
          <w:proofErr w:type="spellEnd"/>
          <w:r w:rsidR="00344F74" w:rsidRPr="00344F74">
            <w:rPr>
              <w:sz w:val="32"/>
              <w:szCs w:val="32"/>
            </w:rPr>
            <w:t>_</w:t>
          </w:r>
          <w:proofErr w:type="spellStart"/>
          <w:r w:rsidR="00344F74" w:rsidRPr="00344F74">
            <w:rPr>
              <w:sz w:val="32"/>
              <w:szCs w:val="32"/>
              <w:lang w:val="en-US"/>
            </w:rPr>
            <w:t>AdminServer</w:t>
          </w:r>
          <w:proofErr w:type="spellEnd"/>
          <w:r w:rsidR="00344F74">
            <w:rPr>
              <w:sz w:val="32"/>
              <w:szCs w:val="32"/>
            </w:rPr>
            <w:t xml:space="preserve"> </w:t>
          </w:r>
          <w:r>
            <w:rPr>
              <w:sz w:val="32"/>
              <w:szCs w:val="32"/>
            </w:rPr>
            <w:t xml:space="preserve">на вашем </w:t>
          </w:r>
          <w:proofErr w:type="gramStart"/>
          <w:r>
            <w:rPr>
              <w:sz w:val="32"/>
              <w:szCs w:val="32"/>
            </w:rPr>
            <w:t>компьютере</w:t>
          </w:r>
          <w:proofErr w:type="gramEnd"/>
          <w:r>
            <w:rPr>
              <w:sz w:val="32"/>
              <w:szCs w:val="32"/>
            </w:rPr>
            <w:t>.</w:t>
          </w:r>
          <w:bookmarkStart w:id="2" w:name="_GoBack"/>
          <w:bookmarkEnd w:id="2"/>
        </w:p>
        <w:p w:rsidR="006B55E6" w:rsidRDefault="006B55E6" w:rsidP="006B55E6">
          <w:pPr>
            <w:spacing w:after="0"/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- Запустите файл: </w:t>
          </w:r>
          <w:proofErr w:type="spellStart"/>
          <w:r w:rsidR="00344F74" w:rsidRPr="00344F74">
            <w:rPr>
              <w:sz w:val="32"/>
              <w:szCs w:val="32"/>
              <w:lang w:val="en-US"/>
            </w:rPr>
            <w:t>IDLogic_AdminServer</w:t>
          </w:r>
          <w:proofErr w:type="spellEnd"/>
          <w:r>
            <w:rPr>
              <w:sz w:val="32"/>
              <w:szCs w:val="32"/>
            </w:rPr>
            <w:t>.</w:t>
          </w:r>
          <w:r>
            <w:rPr>
              <w:sz w:val="32"/>
              <w:szCs w:val="32"/>
              <w:lang w:val="en-US"/>
            </w:rPr>
            <w:t>exe</w:t>
          </w:r>
        </w:p>
        <w:p w:rsidR="006B55E6" w:rsidRPr="001001CB" w:rsidRDefault="006B55E6" w:rsidP="006B55E6">
          <w:pPr>
            <w:spacing w:after="0"/>
            <w:rPr>
              <w:i/>
              <w:sz w:val="32"/>
              <w:szCs w:val="32"/>
            </w:rPr>
          </w:pPr>
          <w:r w:rsidRPr="001001CB">
            <w:rPr>
              <w:i/>
              <w:sz w:val="32"/>
              <w:szCs w:val="32"/>
            </w:rPr>
            <w:t xml:space="preserve">Внимание! Для полноценной работы программного обеспечения, требуется </w:t>
          </w:r>
          <w:r w:rsidRPr="001001CB">
            <w:rPr>
              <w:i/>
              <w:sz w:val="32"/>
              <w:szCs w:val="32"/>
              <w:lang w:val="en-US"/>
            </w:rPr>
            <w:t>RFID</w:t>
          </w:r>
          <w:r w:rsidRPr="001001CB">
            <w:rPr>
              <w:i/>
              <w:sz w:val="32"/>
              <w:szCs w:val="32"/>
            </w:rPr>
            <w:t>-оборудование.</w:t>
          </w:r>
        </w:p>
        <w:p w:rsidR="003A0708" w:rsidRPr="003F614F" w:rsidRDefault="003F614F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82880" distR="182880" simplePos="0" relativeHeight="251664384" behindDoc="0" locked="0" layoutInCell="1" allowOverlap="1" wp14:anchorId="4C1704D4" wp14:editId="2A21055F">
                    <wp:simplePos x="0" y="0"/>
                    <wp:positionH relativeFrom="margin">
                      <wp:posOffset>466725</wp:posOffset>
                    </wp:positionH>
                    <wp:positionV relativeFrom="page">
                      <wp:posOffset>4231005</wp:posOffset>
                    </wp:positionV>
                    <wp:extent cx="4686300" cy="6720840"/>
                    <wp:effectExtent l="0" t="0" r="10160" b="381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614F" w:rsidRDefault="00344F74">
                                <w:pPr>
                                  <w:pStyle w:val="ac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28751226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B55E6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Модули администрирования </w:t>
                                    </w:r>
                                    <w:proofErr w:type="gramStart"/>
                                    <w:r w:rsidR="006B55E6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библиотечной</w:t>
                                    </w:r>
                                    <w:proofErr w:type="gramEnd"/>
                                    <w:r w:rsidR="006B55E6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RFID-системы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-41386697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F614F" w:rsidRDefault="003F614F">
                                    <w:pPr>
                                      <w:pStyle w:val="ac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Инструкция пользователя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Автор"/>
                                  <w:tag w:val=""/>
                                  <w:id w:val="-56371303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F614F" w:rsidRDefault="003F614F">
                                    <w:pPr>
                                      <w:pStyle w:val="ac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36.75pt;margin-top:333.15pt;width:369pt;height:529.2pt;z-index:251664384;visibility:visible;mso-wrap-style:square;mso-width-percent:79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QlwIAAGo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" filled="f" stroked="f" strokeweight=".5pt">
                    <v:textbox style="mso-fit-shape-to-text:t" inset="0,0,0,0">
                      <w:txbxContent>
                        <w:p w:rsidR="003F614F" w:rsidRDefault="006B55E6">
                          <w:pPr>
                            <w:pStyle w:val="ac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28751226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Модули администрирования </w:t>
                              </w:r>
                              <w:proofErr w:type="gram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библиотечной</w:t>
                              </w:r>
                              <w:proofErr w:type="gram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RFID-системы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Подзаголовок"/>
                            <w:tag w:val=""/>
                            <w:id w:val="-41386697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3F614F" w:rsidRDefault="003F614F">
                              <w:pPr>
                                <w:pStyle w:val="ac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Инструкция пользователя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Автор"/>
                            <w:tag w:val=""/>
                            <w:id w:val="-563713039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3F614F" w:rsidRDefault="003F614F">
                              <w:pPr>
                                <w:pStyle w:val="ac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rFonts w:ascii="Cambria" w:hAnsi="Cambria"/>
              <w:sz w:val="24"/>
            </w:rPr>
            <w:br w:type="page"/>
          </w:r>
        </w:p>
        <w:sdt>
          <w:sdtPr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  <w:id w:val="-1176105079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:rsidR="003A0708" w:rsidRDefault="003A0708">
              <w:pPr>
                <w:pStyle w:val="ae"/>
                <w:rPr>
                  <w:color w:val="auto"/>
                </w:rPr>
              </w:pPr>
              <w:r w:rsidRPr="003A0708">
                <w:rPr>
                  <w:color w:val="auto"/>
                </w:rPr>
                <w:t>Оглавление</w:t>
              </w:r>
            </w:p>
            <w:p w:rsidR="003A0708" w:rsidRPr="003A0708" w:rsidRDefault="003A0708" w:rsidP="003A0708">
              <w:pPr>
                <w:rPr>
                  <w:lang w:eastAsia="ru-RU"/>
                </w:rPr>
              </w:pPr>
            </w:p>
            <w:p w:rsidR="003A0708" w:rsidRDefault="003A0708">
              <w:pPr>
                <w:pStyle w:val="13"/>
                <w:tabs>
                  <w:tab w:val="left" w:pos="440"/>
                  <w:tab w:val="right" w:leader="dot" w:pos="9345"/>
                </w:tabs>
                <w:rPr>
                  <w:rFonts w:eastAsiaTheme="minorEastAsia"/>
                  <w:noProof/>
                  <w:lang w:eastAsia="ru-RU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3980820" w:history="1">
                <w:r w:rsidRPr="0052178B">
                  <w:rPr>
                    <w:rStyle w:val="aa"/>
                    <w:noProof/>
                  </w:rPr>
                  <w:t>1.</w:t>
                </w:r>
                <w:r>
                  <w:rPr>
                    <w:rFonts w:eastAsiaTheme="minorEastAsia"/>
                    <w:noProof/>
                    <w:lang w:eastAsia="ru-RU"/>
                  </w:rPr>
                  <w:tab/>
                </w:r>
                <w:r w:rsidRPr="0052178B">
                  <w:rPr>
                    <w:rStyle w:val="aa"/>
                    <w:noProof/>
                  </w:rPr>
                  <w:t>Общее описание системы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_Toc3980820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3A0708" w:rsidRDefault="00344F74">
              <w:pPr>
                <w:pStyle w:val="13"/>
                <w:tabs>
                  <w:tab w:val="left" w:pos="440"/>
                  <w:tab w:val="right" w:leader="dot" w:pos="934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3980821" w:history="1">
                <w:r w:rsidR="003A0708" w:rsidRPr="0052178B">
                  <w:rPr>
                    <w:rStyle w:val="aa"/>
                    <w:noProof/>
                  </w:rPr>
                  <w:t>2.</w:t>
                </w:r>
                <w:r w:rsidR="003A0708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3A0708" w:rsidRPr="0052178B">
                  <w:rPr>
                    <w:rStyle w:val="aa"/>
                    <w:noProof/>
                  </w:rPr>
                  <w:t>Сервис сбора статистики противокражных ворот</w:t>
                </w:r>
                <w:r w:rsidR="003A0708">
                  <w:rPr>
                    <w:noProof/>
                    <w:webHidden/>
                  </w:rPr>
                  <w:tab/>
                </w:r>
                <w:r w:rsidR="003A0708">
                  <w:rPr>
                    <w:noProof/>
                    <w:webHidden/>
                  </w:rPr>
                  <w:fldChar w:fldCharType="begin"/>
                </w:r>
                <w:r w:rsidR="003A0708">
                  <w:rPr>
                    <w:noProof/>
                    <w:webHidden/>
                  </w:rPr>
                  <w:instrText xml:space="preserve"> PAGEREF _Toc3980821 \h </w:instrText>
                </w:r>
                <w:r w:rsidR="003A0708">
                  <w:rPr>
                    <w:noProof/>
                    <w:webHidden/>
                  </w:rPr>
                </w:r>
                <w:r w:rsidR="003A0708">
                  <w:rPr>
                    <w:noProof/>
                    <w:webHidden/>
                  </w:rPr>
                  <w:fldChar w:fldCharType="separate"/>
                </w:r>
                <w:r w:rsidR="003A0708">
                  <w:rPr>
                    <w:noProof/>
                    <w:webHidden/>
                  </w:rPr>
                  <w:t>3</w:t>
                </w:r>
                <w:r w:rsidR="003A0708">
                  <w:rPr>
                    <w:noProof/>
                    <w:webHidden/>
                  </w:rPr>
                  <w:fldChar w:fldCharType="end"/>
                </w:r>
              </w:hyperlink>
            </w:p>
            <w:p w:rsidR="003A0708" w:rsidRDefault="00344F74">
              <w:pPr>
                <w:pStyle w:val="23"/>
                <w:tabs>
                  <w:tab w:val="left" w:pos="880"/>
                  <w:tab w:val="right" w:leader="dot" w:pos="934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3980822" w:history="1">
                <w:r w:rsidR="003A0708" w:rsidRPr="0052178B">
                  <w:rPr>
                    <w:rStyle w:val="aa"/>
                    <w:noProof/>
                  </w:rPr>
                  <w:t>2.1.</w:t>
                </w:r>
                <w:r w:rsidR="003A0708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3A0708" w:rsidRPr="0052178B">
                  <w:rPr>
                    <w:rStyle w:val="aa"/>
                    <w:noProof/>
                  </w:rPr>
                  <w:t>Настройка</w:t>
                </w:r>
                <w:r w:rsidR="003A0708">
                  <w:rPr>
                    <w:noProof/>
                    <w:webHidden/>
                  </w:rPr>
                  <w:tab/>
                </w:r>
                <w:r w:rsidR="003A0708">
                  <w:rPr>
                    <w:noProof/>
                    <w:webHidden/>
                  </w:rPr>
                  <w:fldChar w:fldCharType="begin"/>
                </w:r>
                <w:r w:rsidR="003A0708">
                  <w:rPr>
                    <w:noProof/>
                    <w:webHidden/>
                  </w:rPr>
                  <w:instrText xml:space="preserve"> PAGEREF _Toc3980822 \h </w:instrText>
                </w:r>
                <w:r w:rsidR="003A0708">
                  <w:rPr>
                    <w:noProof/>
                    <w:webHidden/>
                  </w:rPr>
                </w:r>
                <w:r w:rsidR="003A0708">
                  <w:rPr>
                    <w:noProof/>
                    <w:webHidden/>
                  </w:rPr>
                  <w:fldChar w:fldCharType="separate"/>
                </w:r>
                <w:r w:rsidR="003A0708">
                  <w:rPr>
                    <w:noProof/>
                    <w:webHidden/>
                  </w:rPr>
                  <w:t>3</w:t>
                </w:r>
                <w:r w:rsidR="003A0708">
                  <w:rPr>
                    <w:noProof/>
                    <w:webHidden/>
                  </w:rPr>
                  <w:fldChar w:fldCharType="end"/>
                </w:r>
              </w:hyperlink>
            </w:p>
            <w:p w:rsidR="003A0708" w:rsidRDefault="00344F74">
              <w:pPr>
                <w:pStyle w:val="23"/>
                <w:tabs>
                  <w:tab w:val="left" w:pos="880"/>
                  <w:tab w:val="right" w:leader="dot" w:pos="934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3980823" w:history="1">
                <w:r w:rsidR="003A0708" w:rsidRPr="0052178B">
                  <w:rPr>
                    <w:rStyle w:val="aa"/>
                    <w:noProof/>
                  </w:rPr>
                  <w:t>2.2.</w:t>
                </w:r>
                <w:r w:rsidR="003A0708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3A0708" w:rsidRPr="0052178B">
                  <w:rPr>
                    <w:rStyle w:val="aa"/>
                    <w:noProof/>
                  </w:rPr>
                  <w:t>Установка и запуск</w:t>
                </w:r>
                <w:r w:rsidR="003A0708">
                  <w:rPr>
                    <w:noProof/>
                    <w:webHidden/>
                  </w:rPr>
                  <w:tab/>
                </w:r>
                <w:r w:rsidR="003A0708">
                  <w:rPr>
                    <w:noProof/>
                    <w:webHidden/>
                  </w:rPr>
                  <w:fldChar w:fldCharType="begin"/>
                </w:r>
                <w:r w:rsidR="003A0708">
                  <w:rPr>
                    <w:noProof/>
                    <w:webHidden/>
                  </w:rPr>
                  <w:instrText xml:space="preserve"> PAGEREF _Toc3980823 \h </w:instrText>
                </w:r>
                <w:r w:rsidR="003A0708">
                  <w:rPr>
                    <w:noProof/>
                    <w:webHidden/>
                  </w:rPr>
                </w:r>
                <w:r w:rsidR="003A0708">
                  <w:rPr>
                    <w:noProof/>
                    <w:webHidden/>
                  </w:rPr>
                  <w:fldChar w:fldCharType="separate"/>
                </w:r>
                <w:r w:rsidR="003A0708">
                  <w:rPr>
                    <w:noProof/>
                    <w:webHidden/>
                  </w:rPr>
                  <w:t>3</w:t>
                </w:r>
                <w:r w:rsidR="003A0708">
                  <w:rPr>
                    <w:noProof/>
                    <w:webHidden/>
                  </w:rPr>
                  <w:fldChar w:fldCharType="end"/>
                </w:r>
              </w:hyperlink>
            </w:p>
            <w:p w:rsidR="003A0708" w:rsidRDefault="00344F74">
              <w:pPr>
                <w:pStyle w:val="13"/>
                <w:tabs>
                  <w:tab w:val="left" w:pos="440"/>
                  <w:tab w:val="right" w:leader="dot" w:pos="934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3980824" w:history="1">
                <w:r w:rsidR="003A0708" w:rsidRPr="0052178B">
                  <w:rPr>
                    <w:rStyle w:val="aa"/>
                    <w:noProof/>
                  </w:rPr>
                  <w:t>3.</w:t>
                </w:r>
                <w:r w:rsidR="003A0708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3A0708" w:rsidRPr="0052178B">
                  <w:rPr>
                    <w:rStyle w:val="aa"/>
                    <w:noProof/>
                  </w:rPr>
                  <w:t>Сервис администрирования</w:t>
                </w:r>
                <w:r w:rsidR="003A0708">
                  <w:rPr>
                    <w:noProof/>
                    <w:webHidden/>
                  </w:rPr>
                  <w:tab/>
                </w:r>
                <w:r w:rsidR="003A0708">
                  <w:rPr>
                    <w:noProof/>
                    <w:webHidden/>
                  </w:rPr>
                  <w:fldChar w:fldCharType="begin"/>
                </w:r>
                <w:r w:rsidR="003A0708">
                  <w:rPr>
                    <w:noProof/>
                    <w:webHidden/>
                  </w:rPr>
                  <w:instrText xml:space="preserve"> PAGEREF _Toc3980824 \h </w:instrText>
                </w:r>
                <w:r w:rsidR="003A0708">
                  <w:rPr>
                    <w:noProof/>
                    <w:webHidden/>
                  </w:rPr>
                </w:r>
                <w:r w:rsidR="003A0708">
                  <w:rPr>
                    <w:noProof/>
                    <w:webHidden/>
                  </w:rPr>
                  <w:fldChar w:fldCharType="separate"/>
                </w:r>
                <w:r w:rsidR="003A0708">
                  <w:rPr>
                    <w:noProof/>
                    <w:webHidden/>
                  </w:rPr>
                  <w:t>4</w:t>
                </w:r>
                <w:r w:rsidR="003A0708">
                  <w:rPr>
                    <w:noProof/>
                    <w:webHidden/>
                  </w:rPr>
                  <w:fldChar w:fldCharType="end"/>
                </w:r>
              </w:hyperlink>
            </w:p>
            <w:p w:rsidR="003A0708" w:rsidRDefault="00344F74">
              <w:pPr>
                <w:pStyle w:val="23"/>
                <w:tabs>
                  <w:tab w:val="left" w:pos="880"/>
                  <w:tab w:val="right" w:leader="dot" w:pos="934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3980826" w:history="1">
                <w:r w:rsidR="003A0708" w:rsidRPr="0052178B">
                  <w:rPr>
                    <w:rStyle w:val="aa"/>
                    <w:noProof/>
                  </w:rPr>
                  <w:t>3.1.</w:t>
                </w:r>
                <w:r w:rsidR="003A0708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3A0708" w:rsidRPr="0052178B">
                  <w:rPr>
                    <w:rStyle w:val="aa"/>
                    <w:noProof/>
                  </w:rPr>
                  <w:t>Настройка</w:t>
                </w:r>
                <w:r w:rsidR="003A0708">
                  <w:rPr>
                    <w:noProof/>
                    <w:webHidden/>
                  </w:rPr>
                  <w:tab/>
                </w:r>
                <w:r w:rsidR="003A0708">
                  <w:rPr>
                    <w:noProof/>
                    <w:webHidden/>
                  </w:rPr>
                  <w:fldChar w:fldCharType="begin"/>
                </w:r>
                <w:r w:rsidR="003A0708">
                  <w:rPr>
                    <w:noProof/>
                    <w:webHidden/>
                  </w:rPr>
                  <w:instrText xml:space="preserve"> PAGEREF _Toc3980826 \h </w:instrText>
                </w:r>
                <w:r w:rsidR="003A0708">
                  <w:rPr>
                    <w:noProof/>
                    <w:webHidden/>
                  </w:rPr>
                </w:r>
                <w:r w:rsidR="003A0708">
                  <w:rPr>
                    <w:noProof/>
                    <w:webHidden/>
                  </w:rPr>
                  <w:fldChar w:fldCharType="separate"/>
                </w:r>
                <w:r w:rsidR="003A0708">
                  <w:rPr>
                    <w:noProof/>
                    <w:webHidden/>
                  </w:rPr>
                  <w:t>4</w:t>
                </w:r>
                <w:r w:rsidR="003A0708">
                  <w:rPr>
                    <w:noProof/>
                    <w:webHidden/>
                  </w:rPr>
                  <w:fldChar w:fldCharType="end"/>
                </w:r>
              </w:hyperlink>
            </w:p>
            <w:p w:rsidR="003A0708" w:rsidRDefault="00344F74">
              <w:pPr>
                <w:pStyle w:val="23"/>
                <w:tabs>
                  <w:tab w:val="left" w:pos="880"/>
                  <w:tab w:val="right" w:leader="dot" w:pos="934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3980827" w:history="1">
                <w:r w:rsidR="003A0708" w:rsidRPr="0052178B">
                  <w:rPr>
                    <w:rStyle w:val="aa"/>
                    <w:noProof/>
                  </w:rPr>
                  <w:t>3.2.</w:t>
                </w:r>
                <w:r w:rsidR="003A0708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3A0708" w:rsidRPr="0052178B">
                  <w:rPr>
                    <w:rStyle w:val="aa"/>
                    <w:noProof/>
                  </w:rPr>
                  <w:t>Установка и запуск</w:t>
                </w:r>
                <w:r w:rsidR="003A0708">
                  <w:rPr>
                    <w:noProof/>
                    <w:webHidden/>
                  </w:rPr>
                  <w:tab/>
                </w:r>
                <w:r w:rsidR="003A0708">
                  <w:rPr>
                    <w:noProof/>
                    <w:webHidden/>
                  </w:rPr>
                  <w:fldChar w:fldCharType="begin"/>
                </w:r>
                <w:r w:rsidR="003A0708">
                  <w:rPr>
                    <w:noProof/>
                    <w:webHidden/>
                  </w:rPr>
                  <w:instrText xml:space="preserve"> PAGEREF _Toc3980827 \h </w:instrText>
                </w:r>
                <w:r w:rsidR="003A0708">
                  <w:rPr>
                    <w:noProof/>
                    <w:webHidden/>
                  </w:rPr>
                </w:r>
                <w:r w:rsidR="003A0708">
                  <w:rPr>
                    <w:noProof/>
                    <w:webHidden/>
                  </w:rPr>
                  <w:fldChar w:fldCharType="separate"/>
                </w:r>
                <w:r w:rsidR="003A0708">
                  <w:rPr>
                    <w:noProof/>
                    <w:webHidden/>
                  </w:rPr>
                  <w:t>4</w:t>
                </w:r>
                <w:r w:rsidR="003A0708">
                  <w:rPr>
                    <w:noProof/>
                    <w:webHidden/>
                  </w:rPr>
                  <w:fldChar w:fldCharType="end"/>
                </w:r>
              </w:hyperlink>
            </w:p>
            <w:p w:rsidR="003A0708" w:rsidRDefault="00344F74">
              <w:pPr>
                <w:pStyle w:val="13"/>
                <w:tabs>
                  <w:tab w:val="left" w:pos="440"/>
                  <w:tab w:val="right" w:leader="dot" w:pos="934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3980828" w:history="1">
                <w:r w:rsidR="003A0708" w:rsidRPr="0052178B">
                  <w:rPr>
                    <w:rStyle w:val="aa"/>
                    <w:noProof/>
                  </w:rPr>
                  <w:t>4.</w:t>
                </w:r>
                <w:r w:rsidR="003A0708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3A0708" w:rsidRPr="0052178B">
                  <w:rPr>
                    <w:rStyle w:val="aa"/>
                    <w:noProof/>
                  </w:rPr>
                  <w:t>Модуль просмотра статистики</w:t>
                </w:r>
                <w:r w:rsidR="003A0708">
                  <w:rPr>
                    <w:noProof/>
                    <w:webHidden/>
                  </w:rPr>
                  <w:tab/>
                </w:r>
                <w:r w:rsidR="003A0708">
                  <w:rPr>
                    <w:noProof/>
                    <w:webHidden/>
                  </w:rPr>
                  <w:fldChar w:fldCharType="begin"/>
                </w:r>
                <w:r w:rsidR="003A0708">
                  <w:rPr>
                    <w:noProof/>
                    <w:webHidden/>
                  </w:rPr>
                  <w:instrText xml:space="preserve"> PAGEREF _Toc3980828 \h </w:instrText>
                </w:r>
                <w:r w:rsidR="003A0708">
                  <w:rPr>
                    <w:noProof/>
                    <w:webHidden/>
                  </w:rPr>
                </w:r>
                <w:r w:rsidR="003A0708">
                  <w:rPr>
                    <w:noProof/>
                    <w:webHidden/>
                  </w:rPr>
                  <w:fldChar w:fldCharType="separate"/>
                </w:r>
                <w:r w:rsidR="003A0708">
                  <w:rPr>
                    <w:noProof/>
                    <w:webHidden/>
                  </w:rPr>
                  <w:t>5</w:t>
                </w:r>
                <w:r w:rsidR="003A0708">
                  <w:rPr>
                    <w:noProof/>
                    <w:webHidden/>
                  </w:rPr>
                  <w:fldChar w:fldCharType="end"/>
                </w:r>
              </w:hyperlink>
            </w:p>
            <w:p w:rsidR="003A0708" w:rsidRDefault="00344F74">
              <w:pPr>
                <w:pStyle w:val="23"/>
                <w:tabs>
                  <w:tab w:val="left" w:pos="880"/>
                  <w:tab w:val="right" w:leader="dot" w:pos="934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3980830" w:history="1">
                <w:r w:rsidR="003A0708" w:rsidRPr="0052178B">
                  <w:rPr>
                    <w:rStyle w:val="aa"/>
                    <w:noProof/>
                  </w:rPr>
                  <w:t>4.1.</w:t>
                </w:r>
                <w:r w:rsidR="003A0708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3A0708" w:rsidRPr="0052178B">
                  <w:rPr>
                    <w:rStyle w:val="aa"/>
                    <w:noProof/>
                  </w:rPr>
                  <w:t>Настройка</w:t>
                </w:r>
                <w:r w:rsidR="003A0708">
                  <w:rPr>
                    <w:noProof/>
                    <w:webHidden/>
                  </w:rPr>
                  <w:tab/>
                </w:r>
                <w:r w:rsidR="003A0708">
                  <w:rPr>
                    <w:noProof/>
                    <w:webHidden/>
                  </w:rPr>
                  <w:fldChar w:fldCharType="begin"/>
                </w:r>
                <w:r w:rsidR="003A0708">
                  <w:rPr>
                    <w:noProof/>
                    <w:webHidden/>
                  </w:rPr>
                  <w:instrText xml:space="preserve"> PAGEREF _Toc3980830 \h </w:instrText>
                </w:r>
                <w:r w:rsidR="003A0708">
                  <w:rPr>
                    <w:noProof/>
                    <w:webHidden/>
                  </w:rPr>
                </w:r>
                <w:r w:rsidR="003A0708">
                  <w:rPr>
                    <w:noProof/>
                    <w:webHidden/>
                  </w:rPr>
                  <w:fldChar w:fldCharType="separate"/>
                </w:r>
                <w:r w:rsidR="003A0708">
                  <w:rPr>
                    <w:noProof/>
                    <w:webHidden/>
                  </w:rPr>
                  <w:t>5</w:t>
                </w:r>
                <w:r w:rsidR="003A0708">
                  <w:rPr>
                    <w:noProof/>
                    <w:webHidden/>
                  </w:rPr>
                  <w:fldChar w:fldCharType="end"/>
                </w:r>
              </w:hyperlink>
            </w:p>
            <w:p w:rsidR="003A0708" w:rsidRDefault="00344F74">
              <w:pPr>
                <w:pStyle w:val="23"/>
                <w:tabs>
                  <w:tab w:val="left" w:pos="880"/>
                  <w:tab w:val="right" w:leader="dot" w:pos="934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3980831" w:history="1">
                <w:r w:rsidR="003A0708" w:rsidRPr="0052178B">
                  <w:rPr>
                    <w:rStyle w:val="aa"/>
                    <w:noProof/>
                  </w:rPr>
                  <w:t>4.2.</w:t>
                </w:r>
                <w:r w:rsidR="003A0708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3A0708" w:rsidRPr="0052178B">
                  <w:rPr>
                    <w:rStyle w:val="aa"/>
                    <w:noProof/>
                  </w:rPr>
                  <w:t>Главное окно программы</w:t>
                </w:r>
                <w:r w:rsidR="003A0708">
                  <w:rPr>
                    <w:noProof/>
                    <w:webHidden/>
                  </w:rPr>
                  <w:tab/>
                </w:r>
                <w:r w:rsidR="003A0708">
                  <w:rPr>
                    <w:noProof/>
                    <w:webHidden/>
                  </w:rPr>
                  <w:fldChar w:fldCharType="begin"/>
                </w:r>
                <w:r w:rsidR="003A0708">
                  <w:rPr>
                    <w:noProof/>
                    <w:webHidden/>
                  </w:rPr>
                  <w:instrText xml:space="preserve"> PAGEREF _Toc3980831 \h </w:instrText>
                </w:r>
                <w:r w:rsidR="003A0708">
                  <w:rPr>
                    <w:noProof/>
                    <w:webHidden/>
                  </w:rPr>
                </w:r>
                <w:r w:rsidR="003A0708">
                  <w:rPr>
                    <w:noProof/>
                    <w:webHidden/>
                  </w:rPr>
                  <w:fldChar w:fldCharType="separate"/>
                </w:r>
                <w:r w:rsidR="003A0708">
                  <w:rPr>
                    <w:noProof/>
                    <w:webHidden/>
                  </w:rPr>
                  <w:t>5</w:t>
                </w:r>
                <w:r w:rsidR="003A0708">
                  <w:rPr>
                    <w:noProof/>
                    <w:webHidden/>
                  </w:rPr>
                  <w:fldChar w:fldCharType="end"/>
                </w:r>
              </w:hyperlink>
            </w:p>
            <w:p w:rsidR="003A0708" w:rsidRDefault="00344F74">
              <w:pPr>
                <w:pStyle w:val="23"/>
                <w:tabs>
                  <w:tab w:val="left" w:pos="880"/>
                  <w:tab w:val="right" w:leader="dot" w:pos="934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3980832" w:history="1">
                <w:r w:rsidR="003A0708" w:rsidRPr="0052178B">
                  <w:rPr>
                    <w:rStyle w:val="aa"/>
                    <w:noProof/>
                  </w:rPr>
                  <w:t>4.3.</w:t>
                </w:r>
                <w:r w:rsidR="003A0708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3A0708" w:rsidRPr="0052178B">
                  <w:rPr>
                    <w:rStyle w:val="aa"/>
                    <w:noProof/>
                  </w:rPr>
                  <w:t>Статистика</w:t>
                </w:r>
                <w:r w:rsidR="003A0708">
                  <w:rPr>
                    <w:noProof/>
                    <w:webHidden/>
                  </w:rPr>
                  <w:tab/>
                </w:r>
                <w:r w:rsidR="003A0708">
                  <w:rPr>
                    <w:noProof/>
                    <w:webHidden/>
                  </w:rPr>
                  <w:fldChar w:fldCharType="begin"/>
                </w:r>
                <w:r w:rsidR="003A0708">
                  <w:rPr>
                    <w:noProof/>
                    <w:webHidden/>
                  </w:rPr>
                  <w:instrText xml:space="preserve"> PAGEREF _Toc3980832 \h </w:instrText>
                </w:r>
                <w:r w:rsidR="003A0708">
                  <w:rPr>
                    <w:noProof/>
                    <w:webHidden/>
                  </w:rPr>
                </w:r>
                <w:r w:rsidR="003A0708">
                  <w:rPr>
                    <w:noProof/>
                    <w:webHidden/>
                  </w:rPr>
                  <w:fldChar w:fldCharType="separate"/>
                </w:r>
                <w:r w:rsidR="003A0708">
                  <w:rPr>
                    <w:noProof/>
                    <w:webHidden/>
                  </w:rPr>
                  <w:t>6</w:t>
                </w:r>
                <w:r w:rsidR="003A0708">
                  <w:rPr>
                    <w:noProof/>
                    <w:webHidden/>
                  </w:rPr>
                  <w:fldChar w:fldCharType="end"/>
                </w:r>
              </w:hyperlink>
            </w:p>
            <w:p w:rsidR="003A0708" w:rsidRDefault="00344F74">
              <w:pPr>
                <w:pStyle w:val="33"/>
                <w:tabs>
                  <w:tab w:val="left" w:pos="1320"/>
                  <w:tab w:val="right" w:leader="dot" w:pos="934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3980833" w:history="1">
                <w:r w:rsidR="003A0708" w:rsidRPr="0052178B">
                  <w:rPr>
                    <w:rStyle w:val="aa"/>
                    <w:noProof/>
                  </w:rPr>
                  <w:t>4.3.1.</w:t>
                </w:r>
                <w:r w:rsidR="003A0708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3A0708" w:rsidRPr="0052178B">
                  <w:rPr>
                    <w:rStyle w:val="aa"/>
                    <w:noProof/>
                  </w:rPr>
                  <w:t>Статистика противокражной системы</w:t>
                </w:r>
                <w:r w:rsidR="003A0708">
                  <w:rPr>
                    <w:noProof/>
                    <w:webHidden/>
                  </w:rPr>
                  <w:tab/>
                </w:r>
                <w:r w:rsidR="003A0708">
                  <w:rPr>
                    <w:noProof/>
                    <w:webHidden/>
                  </w:rPr>
                  <w:fldChar w:fldCharType="begin"/>
                </w:r>
                <w:r w:rsidR="003A0708">
                  <w:rPr>
                    <w:noProof/>
                    <w:webHidden/>
                  </w:rPr>
                  <w:instrText xml:space="preserve"> PAGEREF _Toc3980833 \h </w:instrText>
                </w:r>
                <w:r w:rsidR="003A0708">
                  <w:rPr>
                    <w:noProof/>
                    <w:webHidden/>
                  </w:rPr>
                </w:r>
                <w:r w:rsidR="003A0708">
                  <w:rPr>
                    <w:noProof/>
                    <w:webHidden/>
                  </w:rPr>
                  <w:fldChar w:fldCharType="separate"/>
                </w:r>
                <w:r w:rsidR="003A0708">
                  <w:rPr>
                    <w:noProof/>
                    <w:webHidden/>
                  </w:rPr>
                  <w:t>6</w:t>
                </w:r>
                <w:r w:rsidR="003A0708">
                  <w:rPr>
                    <w:noProof/>
                    <w:webHidden/>
                  </w:rPr>
                  <w:fldChar w:fldCharType="end"/>
                </w:r>
              </w:hyperlink>
            </w:p>
            <w:p w:rsidR="003A0708" w:rsidRDefault="00344F74">
              <w:pPr>
                <w:pStyle w:val="33"/>
                <w:tabs>
                  <w:tab w:val="left" w:pos="1320"/>
                  <w:tab w:val="right" w:leader="dot" w:pos="934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3980834" w:history="1">
                <w:r w:rsidR="003A0708" w:rsidRPr="0052178B">
                  <w:rPr>
                    <w:rStyle w:val="aa"/>
                    <w:noProof/>
                  </w:rPr>
                  <w:t>4.3.2.</w:t>
                </w:r>
                <w:r w:rsidR="003A0708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3A0708" w:rsidRPr="0052178B">
                  <w:rPr>
                    <w:rStyle w:val="aa"/>
                    <w:noProof/>
                  </w:rPr>
                  <w:t xml:space="preserve">Статистика </w:t>
                </w:r>
                <w:r w:rsidR="003A0708" w:rsidRPr="0052178B">
                  <w:rPr>
                    <w:rStyle w:val="aa"/>
                    <w:noProof/>
                    <w:lang w:val="en-US"/>
                  </w:rPr>
                  <w:t>RFID</w:t>
                </w:r>
                <w:r w:rsidR="003A0708" w:rsidRPr="0052178B">
                  <w:rPr>
                    <w:rStyle w:val="aa"/>
                    <w:noProof/>
                  </w:rPr>
                  <w:t>-модулей</w:t>
                </w:r>
                <w:r w:rsidR="003A0708">
                  <w:rPr>
                    <w:noProof/>
                    <w:webHidden/>
                  </w:rPr>
                  <w:tab/>
                </w:r>
                <w:r w:rsidR="003A0708">
                  <w:rPr>
                    <w:noProof/>
                    <w:webHidden/>
                  </w:rPr>
                  <w:fldChar w:fldCharType="begin"/>
                </w:r>
                <w:r w:rsidR="003A0708">
                  <w:rPr>
                    <w:noProof/>
                    <w:webHidden/>
                  </w:rPr>
                  <w:instrText xml:space="preserve"> PAGEREF _Toc3980834 \h </w:instrText>
                </w:r>
                <w:r w:rsidR="003A0708">
                  <w:rPr>
                    <w:noProof/>
                    <w:webHidden/>
                  </w:rPr>
                </w:r>
                <w:r w:rsidR="003A0708">
                  <w:rPr>
                    <w:noProof/>
                    <w:webHidden/>
                  </w:rPr>
                  <w:fldChar w:fldCharType="separate"/>
                </w:r>
                <w:r w:rsidR="003A0708">
                  <w:rPr>
                    <w:noProof/>
                    <w:webHidden/>
                  </w:rPr>
                  <w:t>7</w:t>
                </w:r>
                <w:r w:rsidR="003A0708">
                  <w:rPr>
                    <w:noProof/>
                    <w:webHidden/>
                  </w:rPr>
                  <w:fldChar w:fldCharType="end"/>
                </w:r>
              </w:hyperlink>
            </w:p>
            <w:p w:rsidR="003A0708" w:rsidRDefault="00344F74">
              <w:pPr>
                <w:pStyle w:val="23"/>
                <w:tabs>
                  <w:tab w:val="left" w:pos="880"/>
                  <w:tab w:val="right" w:leader="dot" w:pos="934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3980835" w:history="1">
                <w:r w:rsidR="003A0708" w:rsidRPr="0052178B">
                  <w:rPr>
                    <w:rStyle w:val="aa"/>
                    <w:noProof/>
                  </w:rPr>
                  <w:t>4.4.</w:t>
                </w:r>
                <w:r w:rsidR="003A0708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3A0708" w:rsidRPr="0052178B">
                  <w:rPr>
                    <w:rStyle w:val="aa"/>
                    <w:noProof/>
                  </w:rPr>
                  <w:t>События</w:t>
                </w:r>
                <w:r w:rsidR="003A0708">
                  <w:rPr>
                    <w:noProof/>
                    <w:webHidden/>
                  </w:rPr>
                  <w:tab/>
                </w:r>
                <w:r w:rsidR="003A0708">
                  <w:rPr>
                    <w:noProof/>
                    <w:webHidden/>
                  </w:rPr>
                  <w:fldChar w:fldCharType="begin"/>
                </w:r>
                <w:r w:rsidR="003A0708">
                  <w:rPr>
                    <w:noProof/>
                    <w:webHidden/>
                  </w:rPr>
                  <w:instrText xml:space="preserve"> PAGEREF _Toc3980835 \h </w:instrText>
                </w:r>
                <w:r w:rsidR="003A0708">
                  <w:rPr>
                    <w:noProof/>
                    <w:webHidden/>
                  </w:rPr>
                </w:r>
                <w:r w:rsidR="003A0708">
                  <w:rPr>
                    <w:noProof/>
                    <w:webHidden/>
                  </w:rPr>
                  <w:fldChar w:fldCharType="separate"/>
                </w:r>
                <w:r w:rsidR="003A0708">
                  <w:rPr>
                    <w:noProof/>
                    <w:webHidden/>
                  </w:rPr>
                  <w:t>7</w:t>
                </w:r>
                <w:r w:rsidR="003A0708">
                  <w:rPr>
                    <w:noProof/>
                    <w:webHidden/>
                  </w:rPr>
                  <w:fldChar w:fldCharType="end"/>
                </w:r>
              </w:hyperlink>
            </w:p>
            <w:p w:rsidR="003A0708" w:rsidRDefault="00344F74">
              <w:pPr>
                <w:pStyle w:val="23"/>
                <w:tabs>
                  <w:tab w:val="left" w:pos="880"/>
                  <w:tab w:val="right" w:leader="dot" w:pos="934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3980836" w:history="1">
                <w:r w:rsidR="003A0708" w:rsidRPr="0052178B">
                  <w:rPr>
                    <w:rStyle w:val="aa"/>
                    <w:noProof/>
                  </w:rPr>
                  <w:t>4.5.</w:t>
                </w:r>
                <w:r w:rsidR="003A0708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3A0708" w:rsidRPr="0052178B">
                  <w:rPr>
                    <w:rStyle w:val="aa"/>
                    <w:noProof/>
                  </w:rPr>
                  <w:t>Настройки</w:t>
                </w:r>
                <w:r w:rsidR="003A0708">
                  <w:rPr>
                    <w:noProof/>
                    <w:webHidden/>
                  </w:rPr>
                  <w:tab/>
                </w:r>
                <w:r w:rsidR="003A0708">
                  <w:rPr>
                    <w:noProof/>
                    <w:webHidden/>
                  </w:rPr>
                  <w:fldChar w:fldCharType="begin"/>
                </w:r>
                <w:r w:rsidR="003A0708">
                  <w:rPr>
                    <w:noProof/>
                    <w:webHidden/>
                  </w:rPr>
                  <w:instrText xml:space="preserve"> PAGEREF _Toc3980836 \h </w:instrText>
                </w:r>
                <w:r w:rsidR="003A0708">
                  <w:rPr>
                    <w:noProof/>
                    <w:webHidden/>
                  </w:rPr>
                </w:r>
                <w:r w:rsidR="003A0708">
                  <w:rPr>
                    <w:noProof/>
                    <w:webHidden/>
                  </w:rPr>
                  <w:fldChar w:fldCharType="separate"/>
                </w:r>
                <w:r w:rsidR="003A0708">
                  <w:rPr>
                    <w:noProof/>
                    <w:webHidden/>
                  </w:rPr>
                  <w:t>8</w:t>
                </w:r>
                <w:r w:rsidR="003A0708">
                  <w:rPr>
                    <w:noProof/>
                    <w:webHidden/>
                  </w:rPr>
                  <w:fldChar w:fldCharType="end"/>
                </w:r>
              </w:hyperlink>
            </w:p>
            <w:p w:rsidR="003A0708" w:rsidRDefault="00344F74">
              <w:pPr>
                <w:pStyle w:val="23"/>
                <w:tabs>
                  <w:tab w:val="left" w:pos="880"/>
                  <w:tab w:val="right" w:leader="dot" w:pos="934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3980837" w:history="1">
                <w:r w:rsidR="003A0708" w:rsidRPr="0052178B">
                  <w:rPr>
                    <w:rStyle w:val="aa"/>
                    <w:noProof/>
                  </w:rPr>
                  <w:t>4.6.</w:t>
                </w:r>
                <w:r w:rsidR="003A0708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3A0708" w:rsidRPr="0052178B">
                  <w:rPr>
                    <w:rStyle w:val="aa"/>
                    <w:noProof/>
                  </w:rPr>
                  <w:t>Дополнительные опции</w:t>
                </w:r>
                <w:r w:rsidR="003A0708">
                  <w:rPr>
                    <w:noProof/>
                    <w:webHidden/>
                  </w:rPr>
                  <w:tab/>
                </w:r>
                <w:r w:rsidR="003A0708">
                  <w:rPr>
                    <w:noProof/>
                    <w:webHidden/>
                  </w:rPr>
                  <w:fldChar w:fldCharType="begin"/>
                </w:r>
                <w:r w:rsidR="003A0708">
                  <w:rPr>
                    <w:noProof/>
                    <w:webHidden/>
                  </w:rPr>
                  <w:instrText xml:space="preserve"> PAGEREF _Toc3980837 \h </w:instrText>
                </w:r>
                <w:r w:rsidR="003A0708">
                  <w:rPr>
                    <w:noProof/>
                    <w:webHidden/>
                  </w:rPr>
                </w:r>
                <w:r w:rsidR="003A0708">
                  <w:rPr>
                    <w:noProof/>
                    <w:webHidden/>
                  </w:rPr>
                  <w:fldChar w:fldCharType="separate"/>
                </w:r>
                <w:r w:rsidR="003A0708">
                  <w:rPr>
                    <w:noProof/>
                    <w:webHidden/>
                  </w:rPr>
                  <w:t>9</w:t>
                </w:r>
                <w:r w:rsidR="003A0708">
                  <w:rPr>
                    <w:noProof/>
                    <w:webHidden/>
                  </w:rPr>
                  <w:fldChar w:fldCharType="end"/>
                </w:r>
              </w:hyperlink>
            </w:p>
            <w:p w:rsidR="003A0708" w:rsidRDefault="00344F74">
              <w:pPr>
                <w:pStyle w:val="33"/>
                <w:tabs>
                  <w:tab w:val="left" w:pos="1320"/>
                  <w:tab w:val="right" w:leader="dot" w:pos="934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3980838" w:history="1">
                <w:r w:rsidR="003A0708" w:rsidRPr="0052178B">
                  <w:rPr>
                    <w:rStyle w:val="aa"/>
                    <w:noProof/>
                  </w:rPr>
                  <w:t>4.6.1.</w:t>
                </w:r>
                <w:r w:rsidR="003A0708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3A0708" w:rsidRPr="0052178B">
                  <w:rPr>
                    <w:rStyle w:val="aa"/>
                    <w:noProof/>
                  </w:rPr>
                  <w:t>Фильтр по времени</w:t>
                </w:r>
                <w:r w:rsidR="003A0708">
                  <w:rPr>
                    <w:noProof/>
                    <w:webHidden/>
                  </w:rPr>
                  <w:tab/>
                </w:r>
                <w:r w:rsidR="003A0708">
                  <w:rPr>
                    <w:noProof/>
                    <w:webHidden/>
                  </w:rPr>
                  <w:fldChar w:fldCharType="begin"/>
                </w:r>
                <w:r w:rsidR="003A0708">
                  <w:rPr>
                    <w:noProof/>
                    <w:webHidden/>
                  </w:rPr>
                  <w:instrText xml:space="preserve"> PAGEREF _Toc3980838 \h </w:instrText>
                </w:r>
                <w:r w:rsidR="003A0708">
                  <w:rPr>
                    <w:noProof/>
                    <w:webHidden/>
                  </w:rPr>
                </w:r>
                <w:r w:rsidR="003A0708">
                  <w:rPr>
                    <w:noProof/>
                    <w:webHidden/>
                  </w:rPr>
                  <w:fldChar w:fldCharType="separate"/>
                </w:r>
                <w:r w:rsidR="003A0708">
                  <w:rPr>
                    <w:noProof/>
                    <w:webHidden/>
                  </w:rPr>
                  <w:t>10</w:t>
                </w:r>
                <w:r w:rsidR="003A0708">
                  <w:rPr>
                    <w:noProof/>
                    <w:webHidden/>
                  </w:rPr>
                  <w:fldChar w:fldCharType="end"/>
                </w:r>
              </w:hyperlink>
            </w:p>
            <w:p w:rsidR="003A0708" w:rsidRDefault="00344F74">
              <w:pPr>
                <w:pStyle w:val="33"/>
                <w:tabs>
                  <w:tab w:val="left" w:pos="1320"/>
                  <w:tab w:val="right" w:leader="dot" w:pos="934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3980839" w:history="1">
                <w:r w:rsidR="003A0708" w:rsidRPr="0052178B">
                  <w:rPr>
                    <w:rStyle w:val="aa"/>
                    <w:noProof/>
                  </w:rPr>
                  <w:t>4.6.2.</w:t>
                </w:r>
                <w:r w:rsidR="003A0708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3A0708" w:rsidRPr="0052178B">
                  <w:rPr>
                    <w:rStyle w:val="aa"/>
                    <w:noProof/>
                  </w:rPr>
                  <w:t>Обновление</w:t>
                </w:r>
                <w:r w:rsidR="003A0708">
                  <w:rPr>
                    <w:noProof/>
                    <w:webHidden/>
                  </w:rPr>
                  <w:tab/>
                </w:r>
                <w:r w:rsidR="003A0708">
                  <w:rPr>
                    <w:noProof/>
                    <w:webHidden/>
                  </w:rPr>
                  <w:fldChar w:fldCharType="begin"/>
                </w:r>
                <w:r w:rsidR="003A0708">
                  <w:rPr>
                    <w:noProof/>
                    <w:webHidden/>
                  </w:rPr>
                  <w:instrText xml:space="preserve"> PAGEREF _Toc3980839 \h </w:instrText>
                </w:r>
                <w:r w:rsidR="003A0708">
                  <w:rPr>
                    <w:noProof/>
                    <w:webHidden/>
                  </w:rPr>
                </w:r>
                <w:r w:rsidR="003A0708">
                  <w:rPr>
                    <w:noProof/>
                    <w:webHidden/>
                  </w:rPr>
                  <w:fldChar w:fldCharType="separate"/>
                </w:r>
                <w:r w:rsidR="003A0708">
                  <w:rPr>
                    <w:noProof/>
                    <w:webHidden/>
                  </w:rPr>
                  <w:t>10</w:t>
                </w:r>
                <w:r w:rsidR="003A0708">
                  <w:rPr>
                    <w:noProof/>
                    <w:webHidden/>
                  </w:rPr>
                  <w:fldChar w:fldCharType="end"/>
                </w:r>
              </w:hyperlink>
            </w:p>
            <w:p w:rsidR="003A0708" w:rsidRDefault="00344F74">
              <w:pPr>
                <w:pStyle w:val="33"/>
                <w:tabs>
                  <w:tab w:val="left" w:pos="1320"/>
                  <w:tab w:val="right" w:leader="dot" w:pos="934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3980840" w:history="1">
                <w:r w:rsidR="003A0708" w:rsidRPr="0052178B">
                  <w:rPr>
                    <w:rStyle w:val="aa"/>
                    <w:noProof/>
                  </w:rPr>
                  <w:t>4.6.3.</w:t>
                </w:r>
                <w:r w:rsidR="003A0708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3A0708" w:rsidRPr="0052178B">
                  <w:rPr>
                    <w:rStyle w:val="aa"/>
                    <w:noProof/>
                  </w:rPr>
                  <w:t>Отчеты</w:t>
                </w:r>
                <w:r w:rsidR="003A0708">
                  <w:rPr>
                    <w:noProof/>
                    <w:webHidden/>
                  </w:rPr>
                  <w:tab/>
                </w:r>
                <w:r w:rsidR="003A0708">
                  <w:rPr>
                    <w:noProof/>
                    <w:webHidden/>
                  </w:rPr>
                  <w:fldChar w:fldCharType="begin"/>
                </w:r>
                <w:r w:rsidR="003A0708">
                  <w:rPr>
                    <w:noProof/>
                    <w:webHidden/>
                  </w:rPr>
                  <w:instrText xml:space="preserve"> PAGEREF _Toc3980840 \h </w:instrText>
                </w:r>
                <w:r w:rsidR="003A0708">
                  <w:rPr>
                    <w:noProof/>
                    <w:webHidden/>
                  </w:rPr>
                </w:r>
                <w:r w:rsidR="003A0708">
                  <w:rPr>
                    <w:noProof/>
                    <w:webHidden/>
                  </w:rPr>
                  <w:fldChar w:fldCharType="separate"/>
                </w:r>
                <w:r w:rsidR="003A0708">
                  <w:rPr>
                    <w:noProof/>
                    <w:webHidden/>
                  </w:rPr>
                  <w:t>10</w:t>
                </w:r>
                <w:r w:rsidR="003A0708">
                  <w:rPr>
                    <w:noProof/>
                    <w:webHidden/>
                  </w:rPr>
                  <w:fldChar w:fldCharType="end"/>
                </w:r>
              </w:hyperlink>
            </w:p>
            <w:p w:rsidR="003A0708" w:rsidRDefault="003A0708">
              <w:r>
                <w:rPr>
                  <w:b/>
                  <w:bCs/>
                </w:rPr>
                <w:fldChar w:fldCharType="end"/>
              </w:r>
            </w:p>
          </w:sdtContent>
        </w:sdt>
        <w:p w:rsidR="003A0708" w:rsidRDefault="003A0708"/>
        <w:p w:rsidR="003A0708" w:rsidRDefault="003A0708"/>
        <w:p w:rsidR="003A0708" w:rsidRDefault="003A0708"/>
        <w:p w:rsidR="003A0708" w:rsidRDefault="003A0708"/>
        <w:p w:rsidR="003A0708" w:rsidRDefault="003A0708"/>
        <w:p w:rsidR="003A0708" w:rsidRDefault="003A0708"/>
        <w:p w:rsidR="003A0708" w:rsidRDefault="003A0708"/>
        <w:p w:rsidR="003A0708" w:rsidRDefault="003A0708"/>
        <w:p w:rsidR="003A0708" w:rsidRDefault="003A0708"/>
        <w:p w:rsidR="003A0708" w:rsidRDefault="003A0708"/>
        <w:p w:rsidR="003F614F" w:rsidRPr="003F614F" w:rsidRDefault="00344F74"/>
      </w:sdtContent>
    </w:sdt>
    <w:p w:rsidR="001950C0" w:rsidRPr="00E45032" w:rsidRDefault="001950C0" w:rsidP="00E45032">
      <w:pPr>
        <w:pStyle w:val="1"/>
      </w:pPr>
      <w:bookmarkStart w:id="3" w:name="_Toc3980820"/>
      <w:r w:rsidRPr="00E45032">
        <w:lastRenderedPageBreak/>
        <w:t>Общее описание системы</w:t>
      </w:r>
      <w:bookmarkEnd w:id="3"/>
    </w:p>
    <w:p w:rsidR="001950C0" w:rsidRPr="001950C0" w:rsidRDefault="001950C0" w:rsidP="00042D83">
      <w:pPr>
        <w:pStyle w:val="a3"/>
        <w:ind w:firstLine="414"/>
        <w:jc w:val="both"/>
        <w:rPr>
          <w:rFonts w:ascii="Cambria" w:hAnsi="Cambria"/>
          <w:sz w:val="24"/>
        </w:rPr>
      </w:pPr>
      <w:r w:rsidRPr="001950C0">
        <w:rPr>
          <w:rFonts w:ascii="Cambria" w:hAnsi="Cambria"/>
          <w:sz w:val="24"/>
        </w:rPr>
        <w:t xml:space="preserve">Система администрирования библиотечной </w:t>
      </w:r>
      <w:r w:rsidRPr="001950C0">
        <w:rPr>
          <w:rFonts w:ascii="Cambria" w:hAnsi="Cambria"/>
          <w:sz w:val="24"/>
          <w:lang w:val="en-US"/>
        </w:rPr>
        <w:t>RFID</w:t>
      </w:r>
      <w:r w:rsidRPr="001950C0">
        <w:rPr>
          <w:rFonts w:ascii="Cambria" w:hAnsi="Cambria"/>
          <w:sz w:val="24"/>
        </w:rPr>
        <w:t>-системы состоит из следующих программных продуктов:</w:t>
      </w:r>
    </w:p>
    <w:p w:rsidR="001950C0" w:rsidRPr="001950C0" w:rsidRDefault="001950C0" w:rsidP="001950C0">
      <w:pPr>
        <w:pStyle w:val="a3"/>
        <w:numPr>
          <w:ilvl w:val="0"/>
          <w:numId w:val="20"/>
        </w:numPr>
        <w:jc w:val="both"/>
        <w:rPr>
          <w:rFonts w:ascii="Cambria" w:hAnsi="Cambria"/>
          <w:sz w:val="24"/>
        </w:rPr>
      </w:pPr>
      <w:r w:rsidRPr="001950C0">
        <w:rPr>
          <w:rFonts w:ascii="Cambria" w:hAnsi="Cambria"/>
          <w:b/>
          <w:sz w:val="24"/>
        </w:rPr>
        <w:t xml:space="preserve">Сервис сбора статистики противокражных ворот. </w:t>
      </w:r>
    </w:p>
    <w:p w:rsidR="001950C0" w:rsidRPr="001950C0" w:rsidRDefault="00042D83" w:rsidP="001950C0">
      <w:pPr>
        <w:pStyle w:val="a3"/>
        <w:ind w:left="1080"/>
        <w:jc w:val="both"/>
        <w:rPr>
          <w:rFonts w:ascii="Cambria" w:hAnsi="Cambria"/>
          <w:sz w:val="24"/>
        </w:rPr>
      </w:pPr>
      <w:bookmarkStart w:id="4" w:name="_Hlk3980706"/>
      <w:r>
        <w:rPr>
          <w:rFonts w:ascii="Cambria" w:hAnsi="Cambria"/>
          <w:sz w:val="24"/>
        </w:rPr>
        <w:t xml:space="preserve">Служба </w:t>
      </w:r>
      <w:r>
        <w:rPr>
          <w:rFonts w:ascii="Cambria" w:hAnsi="Cambria"/>
          <w:sz w:val="24"/>
          <w:lang w:val="en-US"/>
        </w:rPr>
        <w:t>Windows</w:t>
      </w:r>
      <w:r>
        <w:rPr>
          <w:rFonts w:ascii="Cambria" w:hAnsi="Cambria"/>
          <w:sz w:val="24"/>
        </w:rPr>
        <w:t xml:space="preserve">, </w:t>
      </w:r>
      <w:bookmarkEnd w:id="4"/>
      <w:r w:rsidR="001950C0" w:rsidRPr="001950C0">
        <w:rPr>
          <w:rFonts w:ascii="Cambria" w:hAnsi="Cambria"/>
          <w:sz w:val="24"/>
        </w:rPr>
        <w:t>предназначен</w:t>
      </w:r>
      <w:r>
        <w:rPr>
          <w:rFonts w:ascii="Cambria" w:hAnsi="Cambria"/>
          <w:sz w:val="24"/>
        </w:rPr>
        <w:t>ная</w:t>
      </w:r>
      <w:r w:rsidR="001950C0" w:rsidRPr="001950C0">
        <w:rPr>
          <w:rFonts w:ascii="Cambria" w:hAnsi="Cambria"/>
          <w:sz w:val="24"/>
        </w:rPr>
        <w:t xml:space="preserve"> для сбора данных с противокражных ворот</w:t>
      </w:r>
      <w:r w:rsidR="001950C0">
        <w:rPr>
          <w:rFonts w:ascii="Cambria" w:hAnsi="Cambria"/>
          <w:sz w:val="24"/>
        </w:rPr>
        <w:t>.</w:t>
      </w:r>
    </w:p>
    <w:p w:rsidR="001950C0" w:rsidRPr="001950C0" w:rsidRDefault="001950C0" w:rsidP="001950C0">
      <w:pPr>
        <w:pStyle w:val="a3"/>
        <w:numPr>
          <w:ilvl w:val="0"/>
          <w:numId w:val="20"/>
        </w:numPr>
        <w:jc w:val="both"/>
        <w:rPr>
          <w:rFonts w:ascii="Cambria" w:hAnsi="Cambria"/>
          <w:b/>
          <w:sz w:val="24"/>
        </w:rPr>
      </w:pPr>
      <w:r w:rsidRPr="001950C0">
        <w:rPr>
          <w:rFonts w:ascii="Cambria" w:hAnsi="Cambria"/>
          <w:b/>
          <w:sz w:val="24"/>
        </w:rPr>
        <w:t>Сервис администрирования</w:t>
      </w:r>
    </w:p>
    <w:p w:rsidR="001950C0" w:rsidRPr="001950C0" w:rsidRDefault="00042D83" w:rsidP="001950C0">
      <w:pPr>
        <w:pStyle w:val="a3"/>
        <w:ind w:left="108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Служба </w:t>
      </w:r>
      <w:r>
        <w:rPr>
          <w:rFonts w:ascii="Cambria" w:hAnsi="Cambria"/>
          <w:sz w:val="24"/>
          <w:lang w:val="en-US"/>
        </w:rPr>
        <w:t>Windows</w:t>
      </w:r>
      <w:r>
        <w:rPr>
          <w:rFonts w:ascii="Cambria" w:hAnsi="Cambria"/>
          <w:sz w:val="24"/>
        </w:rPr>
        <w:t xml:space="preserve">, </w:t>
      </w:r>
      <w:r w:rsidR="001950C0" w:rsidRPr="001950C0">
        <w:rPr>
          <w:rFonts w:ascii="Cambria" w:hAnsi="Cambria"/>
          <w:sz w:val="24"/>
        </w:rPr>
        <w:t>предназначен</w:t>
      </w:r>
      <w:r>
        <w:rPr>
          <w:rFonts w:ascii="Cambria" w:hAnsi="Cambria"/>
          <w:sz w:val="24"/>
        </w:rPr>
        <w:t>ная</w:t>
      </w:r>
      <w:r w:rsidR="001950C0" w:rsidRPr="001950C0">
        <w:rPr>
          <w:rFonts w:ascii="Cambria" w:hAnsi="Cambria"/>
          <w:sz w:val="24"/>
        </w:rPr>
        <w:t xml:space="preserve"> для загрузки данных из АБИС</w:t>
      </w:r>
      <w:r>
        <w:rPr>
          <w:rFonts w:ascii="Cambria" w:hAnsi="Cambria"/>
          <w:sz w:val="24"/>
        </w:rPr>
        <w:t xml:space="preserve"> и обновления данных о срабатываниях противокражной системы</w:t>
      </w:r>
      <w:r w:rsidR="001950C0">
        <w:rPr>
          <w:rFonts w:ascii="Cambria" w:hAnsi="Cambria"/>
          <w:sz w:val="24"/>
        </w:rPr>
        <w:t>.</w:t>
      </w:r>
    </w:p>
    <w:p w:rsidR="001950C0" w:rsidRPr="001950C0" w:rsidRDefault="001950C0" w:rsidP="001950C0">
      <w:pPr>
        <w:pStyle w:val="a3"/>
        <w:numPr>
          <w:ilvl w:val="0"/>
          <w:numId w:val="20"/>
        </w:numPr>
        <w:jc w:val="both"/>
        <w:rPr>
          <w:rFonts w:ascii="Cambria" w:hAnsi="Cambria"/>
          <w:b/>
          <w:sz w:val="28"/>
        </w:rPr>
      </w:pPr>
      <w:r w:rsidRPr="001950C0">
        <w:rPr>
          <w:rFonts w:ascii="Cambria" w:hAnsi="Cambria"/>
          <w:b/>
          <w:sz w:val="24"/>
        </w:rPr>
        <w:t>Модуль просмотра статистики</w:t>
      </w:r>
    </w:p>
    <w:p w:rsidR="001950C0" w:rsidRDefault="00042D83" w:rsidP="001950C0">
      <w:pPr>
        <w:pStyle w:val="a3"/>
        <w:ind w:left="108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Программный</w:t>
      </w:r>
      <w:r w:rsidR="001950C0">
        <w:rPr>
          <w:rFonts w:ascii="Cambria" w:hAnsi="Cambria"/>
          <w:sz w:val="24"/>
        </w:rPr>
        <w:t xml:space="preserve"> продукт</w:t>
      </w:r>
      <w:r w:rsidR="003A0708">
        <w:rPr>
          <w:rFonts w:ascii="Cambria" w:hAnsi="Cambria"/>
          <w:sz w:val="24"/>
        </w:rPr>
        <w:t>, выполняющий следующие функции:</w:t>
      </w:r>
    </w:p>
    <w:p w:rsidR="003A0708" w:rsidRDefault="003A0708" w:rsidP="003A0708">
      <w:pPr>
        <w:pStyle w:val="a3"/>
        <w:numPr>
          <w:ilvl w:val="0"/>
          <w:numId w:val="28"/>
        </w:num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Просмотр статуса всех объектов системы</w:t>
      </w:r>
    </w:p>
    <w:p w:rsidR="003A0708" w:rsidRDefault="003A0708" w:rsidP="003A0708">
      <w:pPr>
        <w:pStyle w:val="a3"/>
        <w:numPr>
          <w:ilvl w:val="0"/>
          <w:numId w:val="28"/>
        </w:num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Просмотр статистики</w:t>
      </w:r>
    </w:p>
    <w:p w:rsidR="003A0708" w:rsidRDefault="003A0708" w:rsidP="003A0708">
      <w:pPr>
        <w:pStyle w:val="a3"/>
        <w:numPr>
          <w:ilvl w:val="0"/>
          <w:numId w:val="28"/>
        </w:num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Просмотр/редактирование настроек</w:t>
      </w:r>
    </w:p>
    <w:p w:rsidR="003A0708" w:rsidRDefault="003A0708" w:rsidP="003A0708">
      <w:pPr>
        <w:pStyle w:val="a3"/>
        <w:numPr>
          <w:ilvl w:val="0"/>
          <w:numId w:val="28"/>
        </w:num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Создание и сохранение отчетов</w:t>
      </w:r>
    </w:p>
    <w:p w:rsidR="001950C0" w:rsidRDefault="001950C0" w:rsidP="001950C0">
      <w:pPr>
        <w:pStyle w:val="a3"/>
        <w:ind w:left="1080"/>
        <w:jc w:val="both"/>
        <w:rPr>
          <w:rFonts w:ascii="Cambria" w:hAnsi="Cambria"/>
          <w:sz w:val="28"/>
        </w:rPr>
      </w:pPr>
    </w:p>
    <w:p w:rsidR="00042D83" w:rsidRDefault="00042D83" w:rsidP="001950C0">
      <w:pPr>
        <w:pStyle w:val="a3"/>
        <w:ind w:left="1080"/>
        <w:jc w:val="both"/>
        <w:rPr>
          <w:rFonts w:ascii="Cambria" w:hAnsi="Cambria"/>
          <w:sz w:val="28"/>
        </w:rPr>
      </w:pPr>
    </w:p>
    <w:p w:rsidR="00042D83" w:rsidRDefault="00042D83" w:rsidP="001950C0">
      <w:pPr>
        <w:pStyle w:val="a3"/>
        <w:ind w:left="1080"/>
        <w:jc w:val="both"/>
        <w:rPr>
          <w:rFonts w:ascii="Cambria" w:hAnsi="Cambria"/>
          <w:sz w:val="28"/>
        </w:rPr>
      </w:pPr>
    </w:p>
    <w:p w:rsidR="00042D83" w:rsidRDefault="00042D83" w:rsidP="001950C0">
      <w:pPr>
        <w:pStyle w:val="a3"/>
        <w:ind w:left="1080"/>
        <w:jc w:val="both"/>
        <w:rPr>
          <w:rFonts w:ascii="Cambria" w:hAnsi="Cambria"/>
          <w:sz w:val="28"/>
        </w:rPr>
      </w:pPr>
    </w:p>
    <w:p w:rsidR="00042D83" w:rsidRDefault="00042D83" w:rsidP="001950C0">
      <w:pPr>
        <w:pStyle w:val="a3"/>
        <w:ind w:left="1080"/>
        <w:jc w:val="both"/>
        <w:rPr>
          <w:rFonts w:ascii="Cambria" w:hAnsi="Cambria"/>
          <w:sz w:val="28"/>
        </w:rPr>
      </w:pPr>
    </w:p>
    <w:p w:rsidR="00042D83" w:rsidRDefault="00042D83" w:rsidP="001950C0">
      <w:pPr>
        <w:pStyle w:val="a3"/>
        <w:ind w:left="1080"/>
        <w:jc w:val="both"/>
        <w:rPr>
          <w:rFonts w:ascii="Cambria" w:hAnsi="Cambria"/>
          <w:sz w:val="28"/>
        </w:rPr>
      </w:pPr>
    </w:p>
    <w:p w:rsidR="00042D83" w:rsidRDefault="00042D83" w:rsidP="001950C0">
      <w:pPr>
        <w:pStyle w:val="a3"/>
        <w:ind w:left="1080"/>
        <w:jc w:val="both"/>
        <w:rPr>
          <w:rFonts w:ascii="Cambria" w:hAnsi="Cambria"/>
          <w:sz w:val="28"/>
        </w:rPr>
      </w:pPr>
    </w:p>
    <w:p w:rsidR="00042D83" w:rsidRDefault="00042D83" w:rsidP="001950C0">
      <w:pPr>
        <w:pStyle w:val="a3"/>
        <w:ind w:left="1080"/>
        <w:jc w:val="both"/>
        <w:rPr>
          <w:rFonts w:ascii="Cambria" w:hAnsi="Cambria"/>
          <w:sz w:val="28"/>
        </w:rPr>
      </w:pPr>
    </w:p>
    <w:p w:rsidR="00042D83" w:rsidRDefault="00042D83" w:rsidP="001950C0">
      <w:pPr>
        <w:pStyle w:val="a3"/>
        <w:ind w:left="1080"/>
        <w:jc w:val="both"/>
        <w:rPr>
          <w:rFonts w:ascii="Cambria" w:hAnsi="Cambria"/>
          <w:sz w:val="28"/>
        </w:rPr>
      </w:pPr>
    </w:p>
    <w:p w:rsidR="00042D83" w:rsidRDefault="00042D83" w:rsidP="001950C0">
      <w:pPr>
        <w:pStyle w:val="a3"/>
        <w:ind w:left="1080"/>
        <w:jc w:val="both"/>
        <w:rPr>
          <w:rFonts w:ascii="Cambria" w:hAnsi="Cambria"/>
          <w:sz w:val="28"/>
        </w:rPr>
      </w:pPr>
    </w:p>
    <w:p w:rsidR="00042D83" w:rsidRDefault="00042D83" w:rsidP="001950C0">
      <w:pPr>
        <w:pStyle w:val="a3"/>
        <w:ind w:left="1080"/>
        <w:jc w:val="both"/>
        <w:rPr>
          <w:rFonts w:ascii="Cambria" w:hAnsi="Cambria"/>
          <w:sz w:val="28"/>
        </w:rPr>
      </w:pPr>
    </w:p>
    <w:p w:rsidR="00042D83" w:rsidRDefault="00042D83" w:rsidP="001950C0">
      <w:pPr>
        <w:pStyle w:val="a3"/>
        <w:ind w:left="1080"/>
        <w:jc w:val="both"/>
        <w:rPr>
          <w:rFonts w:ascii="Cambria" w:hAnsi="Cambria"/>
          <w:sz w:val="28"/>
        </w:rPr>
      </w:pPr>
    </w:p>
    <w:p w:rsidR="00042D83" w:rsidRDefault="00042D83" w:rsidP="001950C0">
      <w:pPr>
        <w:pStyle w:val="a3"/>
        <w:ind w:left="1080"/>
        <w:jc w:val="both"/>
        <w:rPr>
          <w:rFonts w:ascii="Cambria" w:hAnsi="Cambria"/>
          <w:sz w:val="28"/>
        </w:rPr>
      </w:pPr>
    </w:p>
    <w:p w:rsidR="00042D83" w:rsidRDefault="00042D83" w:rsidP="001950C0">
      <w:pPr>
        <w:pStyle w:val="a3"/>
        <w:ind w:left="1080"/>
        <w:jc w:val="both"/>
        <w:rPr>
          <w:rFonts w:ascii="Cambria" w:hAnsi="Cambria"/>
          <w:sz w:val="28"/>
        </w:rPr>
      </w:pPr>
    </w:p>
    <w:p w:rsidR="00042D83" w:rsidRDefault="00042D83" w:rsidP="001950C0">
      <w:pPr>
        <w:pStyle w:val="a3"/>
        <w:ind w:left="1080"/>
        <w:jc w:val="both"/>
        <w:rPr>
          <w:rFonts w:ascii="Cambria" w:hAnsi="Cambria"/>
          <w:sz w:val="28"/>
        </w:rPr>
      </w:pPr>
    </w:p>
    <w:p w:rsidR="00042D83" w:rsidRDefault="00042D83" w:rsidP="001950C0">
      <w:pPr>
        <w:pStyle w:val="a3"/>
        <w:ind w:left="1080"/>
        <w:jc w:val="both"/>
        <w:rPr>
          <w:rFonts w:ascii="Cambria" w:hAnsi="Cambria"/>
          <w:sz w:val="28"/>
        </w:rPr>
      </w:pPr>
    </w:p>
    <w:p w:rsidR="00042D83" w:rsidRDefault="00042D83" w:rsidP="001950C0">
      <w:pPr>
        <w:pStyle w:val="a3"/>
        <w:ind w:left="1080"/>
        <w:jc w:val="both"/>
        <w:rPr>
          <w:rFonts w:ascii="Cambria" w:hAnsi="Cambria"/>
          <w:sz w:val="28"/>
        </w:rPr>
      </w:pPr>
    </w:p>
    <w:p w:rsidR="00042D83" w:rsidRDefault="00042D83" w:rsidP="001950C0">
      <w:pPr>
        <w:pStyle w:val="a3"/>
        <w:ind w:left="1080"/>
        <w:jc w:val="both"/>
        <w:rPr>
          <w:rFonts w:ascii="Cambria" w:hAnsi="Cambria"/>
          <w:sz w:val="28"/>
        </w:rPr>
      </w:pPr>
    </w:p>
    <w:p w:rsidR="00042D83" w:rsidRDefault="00042D83" w:rsidP="001950C0">
      <w:pPr>
        <w:pStyle w:val="a3"/>
        <w:ind w:left="1080"/>
        <w:jc w:val="both"/>
        <w:rPr>
          <w:rFonts w:ascii="Cambria" w:hAnsi="Cambria"/>
          <w:sz w:val="28"/>
        </w:rPr>
      </w:pPr>
    </w:p>
    <w:p w:rsidR="00042D83" w:rsidRDefault="00042D83" w:rsidP="001950C0">
      <w:pPr>
        <w:pStyle w:val="a3"/>
        <w:ind w:left="1080"/>
        <w:jc w:val="both"/>
        <w:rPr>
          <w:rFonts w:ascii="Cambria" w:hAnsi="Cambria"/>
          <w:sz w:val="28"/>
        </w:rPr>
      </w:pPr>
    </w:p>
    <w:p w:rsidR="00042D83" w:rsidRDefault="00042D83" w:rsidP="001950C0">
      <w:pPr>
        <w:pStyle w:val="a3"/>
        <w:ind w:left="1080"/>
        <w:jc w:val="both"/>
        <w:rPr>
          <w:rFonts w:ascii="Cambria" w:hAnsi="Cambria"/>
          <w:sz w:val="28"/>
        </w:rPr>
      </w:pPr>
    </w:p>
    <w:p w:rsidR="00042D83" w:rsidRDefault="00042D83" w:rsidP="001950C0">
      <w:pPr>
        <w:pStyle w:val="a3"/>
        <w:ind w:left="1080"/>
        <w:jc w:val="both"/>
        <w:rPr>
          <w:rFonts w:ascii="Cambria" w:hAnsi="Cambria"/>
          <w:sz w:val="28"/>
        </w:rPr>
      </w:pPr>
    </w:p>
    <w:p w:rsidR="00042D83" w:rsidRDefault="00042D83" w:rsidP="001950C0">
      <w:pPr>
        <w:pStyle w:val="a3"/>
        <w:ind w:left="1080"/>
        <w:jc w:val="both"/>
        <w:rPr>
          <w:rFonts w:ascii="Cambria" w:hAnsi="Cambria"/>
          <w:sz w:val="28"/>
        </w:rPr>
      </w:pPr>
    </w:p>
    <w:p w:rsidR="00042D83" w:rsidRDefault="00042D83" w:rsidP="001950C0">
      <w:pPr>
        <w:pStyle w:val="a3"/>
        <w:ind w:left="1080"/>
        <w:jc w:val="both"/>
        <w:rPr>
          <w:rFonts w:ascii="Cambria" w:hAnsi="Cambria"/>
          <w:sz w:val="28"/>
        </w:rPr>
      </w:pPr>
    </w:p>
    <w:p w:rsidR="00042D83" w:rsidRDefault="00042D83" w:rsidP="001950C0">
      <w:pPr>
        <w:pStyle w:val="a3"/>
        <w:ind w:left="1080"/>
        <w:jc w:val="both"/>
        <w:rPr>
          <w:rFonts w:ascii="Cambria" w:hAnsi="Cambria"/>
          <w:sz w:val="28"/>
        </w:rPr>
      </w:pPr>
    </w:p>
    <w:p w:rsidR="00042D83" w:rsidRPr="003A0708" w:rsidRDefault="00042D83" w:rsidP="003A0708">
      <w:pPr>
        <w:jc w:val="both"/>
        <w:rPr>
          <w:rFonts w:ascii="Cambria" w:hAnsi="Cambria"/>
          <w:sz w:val="28"/>
        </w:rPr>
      </w:pPr>
    </w:p>
    <w:p w:rsidR="00042D83" w:rsidRPr="001950C0" w:rsidRDefault="00492D0E" w:rsidP="00042D83">
      <w:pPr>
        <w:pStyle w:val="1"/>
      </w:pPr>
      <w:bookmarkStart w:id="5" w:name="_Toc3980821"/>
      <w:r w:rsidRPr="001950C0">
        <w:t xml:space="preserve">Сервис сбора статистики </w:t>
      </w:r>
      <w:r w:rsidR="007E4367" w:rsidRPr="001950C0">
        <w:t>противокражных ворот</w:t>
      </w:r>
      <w:bookmarkEnd w:id="5"/>
    </w:p>
    <w:p w:rsidR="001629C7" w:rsidRPr="001950C0" w:rsidRDefault="006978AF" w:rsidP="00042D83">
      <w:pPr>
        <w:pStyle w:val="2"/>
      </w:pPr>
      <w:bookmarkStart w:id="6" w:name="_Toc3980822"/>
      <w:bookmarkEnd w:id="1"/>
      <w:r w:rsidRPr="00042D83">
        <w:t>Настройка</w:t>
      </w:r>
      <w:bookmarkEnd w:id="6"/>
    </w:p>
    <w:p w:rsidR="007E4367" w:rsidRPr="00A3603E" w:rsidRDefault="007E4367" w:rsidP="001629C7">
      <w:pPr>
        <w:pStyle w:val="a3"/>
        <w:ind w:left="567" w:firstLine="284"/>
        <w:rPr>
          <w:rFonts w:ascii="Cambria" w:hAnsi="Cambria"/>
          <w:b/>
          <w:sz w:val="24"/>
        </w:rPr>
      </w:pPr>
      <w:r w:rsidRPr="00A3603E">
        <w:rPr>
          <w:rFonts w:ascii="Cambria" w:hAnsi="Cambria"/>
          <w:sz w:val="24"/>
        </w:rPr>
        <w:t>Перед началом установки необходимо настроить следующие параметры конфигурации сервиса (</w:t>
      </w:r>
      <w:r w:rsidR="006978AF" w:rsidRPr="00A3603E">
        <w:rPr>
          <w:rFonts w:ascii="Cambria" w:hAnsi="Cambria"/>
          <w:sz w:val="24"/>
        </w:rPr>
        <w:t xml:space="preserve">файл </w:t>
      </w:r>
      <w:r w:rsidRPr="00A3603E">
        <w:rPr>
          <w:rFonts w:ascii="Cambria" w:hAnsi="Cambria"/>
          <w:i/>
          <w:sz w:val="24"/>
          <w:lang w:val="en-US"/>
        </w:rPr>
        <w:t>options</w:t>
      </w:r>
      <w:r w:rsidRPr="00A3603E">
        <w:rPr>
          <w:rFonts w:ascii="Cambria" w:hAnsi="Cambria"/>
          <w:i/>
          <w:sz w:val="24"/>
        </w:rPr>
        <w:t>.</w:t>
      </w:r>
      <w:proofErr w:type="spellStart"/>
      <w:r w:rsidRPr="00A3603E">
        <w:rPr>
          <w:rFonts w:ascii="Cambria" w:hAnsi="Cambria"/>
          <w:i/>
          <w:sz w:val="24"/>
          <w:lang w:val="en-US"/>
        </w:rPr>
        <w:t>ini</w:t>
      </w:r>
      <w:proofErr w:type="spellEnd"/>
      <w:r w:rsidRPr="00A3603E">
        <w:rPr>
          <w:rFonts w:ascii="Cambria" w:hAnsi="Cambria"/>
          <w:sz w:val="24"/>
        </w:rPr>
        <w:t>):</w:t>
      </w:r>
    </w:p>
    <w:p w:rsidR="007E4367" w:rsidRPr="00A3603E" w:rsidRDefault="007E4367" w:rsidP="00FB5049">
      <w:pPr>
        <w:pStyle w:val="a3"/>
        <w:numPr>
          <w:ilvl w:val="0"/>
          <w:numId w:val="5"/>
        </w:numPr>
        <w:rPr>
          <w:rFonts w:ascii="Cambria" w:hAnsi="Cambria"/>
          <w:sz w:val="24"/>
        </w:rPr>
      </w:pPr>
      <w:proofErr w:type="spellStart"/>
      <w:r w:rsidRPr="00A3603E">
        <w:rPr>
          <w:rFonts w:ascii="Cambria" w:hAnsi="Cambria"/>
          <w:i/>
          <w:sz w:val="24"/>
        </w:rPr>
        <w:t>ConnectionString</w:t>
      </w:r>
      <w:proofErr w:type="spellEnd"/>
      <w:r w:rsidR="006978AF" w:rsidRPr="00A3603E">
        <w:rPr>
          <w:rFonts w:ascii="Cambria" w:hAnsi="Cambria"/>
          <w:i/>
          <w:sz w:val="24"/>
        </w:rPr>
        <w:t xml:space="preserve"> (</w:t>
      </w:r>
      <w:r w:rsidR="006978AF" w:rsidRPr="00A3603E">
        <w:rPr>
          <w:rFonts w:ascii="Cambria" w:hAnsi="Cambria"/>
          <w:sz w:val="24"/>
        </w:rPr>
        <w:t>строка подключения к базе данных</w:t>
      </w:r>
      <w:r w:rsidR="006978AF" w:rsidRPr="00A3603E">
        <w:rPr>
          <w:rFonts w:ascii="Cambria" w:hAnsi="Cambria"/>
          <w:i/>
          <w:sz w:val="24"/>
        </w:rPr>
        <w:t>)</w:t>
      </w:r>
    </w:p>
    <w:p w:rsidR="007E4367" w:rsidRPr="00A3603E" w:rsidRDefault="007E4367" w:rsidP="00FB5049">
      <w:pPr>
        <w:pStyle w:val="a3"/>
        <w:numPr>
          <w:ilvl w:val="0"/>
          <w:numId w:val="5"/>
        </w:numPr>
        <w:rPr>
          <w:rFonts w:ascii="Cambria" w:hAnsi="Cambria"/>
          <w:sz w:val="24"/>
        </w:rPr>
      </w:pPr>
      <w:proofErr w:type="spellStart"/>
      <w:r w:rsidRPr="00A3603E">
        <w:rPr>
          <w:rFonts w:ascii="Cambria" w:hAnsi="Cambria"/>
          <w:i/>
          <w:sz w:val="24"/>
        </w:rPr>
        <w:t>ReadDm</w:t>
      </w:r>
      <w:proofErr w:type="spellEnd"/>
      <w:r w:rsidR="006978AF" w:rsidRPr="00A3603E">
        <w:rPr>
          <w:rFonts w:ascii="Cambria" w:hAnsi="Cambria"/>
          <w:i/>
          <w:sz w:val="24"/>
        </w:rPr>
        <w:t xml:space="preserve"> (</w:t>
      </w:r>
      <w:r w:rsidR="00FB5049" w:rsidRPr="00A3603E">
        <w:rPr>
          <w:rFonts w:ascii="Cambria" w:hAnsi="Cambria"/>
          <w:sz w:val="24"/>
        </w:rPr>
        <w:t xml:space="preserve">режим чтения меток. </w:t>
      </w:r>
      <w:r w:rsidR="006978AF" w:rsidRPr="00A3603E">
        <w:rPr>
          <w:rFonts w:ascii="Cambria" w:hAnsi="Cambria"/>
          <w:sz w:val="24"/>
        </w:rPr>
        <w:t>0 – серийные номера, 1 – датская модель</w:t>
      </w:r>
      <w:r w:rsidR="006978AF" w:rsidRPr="00A3603E">
        <w:rPr>
          <w:rFonts w:ascii="Cambria" w:hAnsi="Cambria"/>
          <w:i/>
          <w:sz w:val="24"/>
        </w:rPr>
        <w:t>)</w:t>
      </w:r>
    </w:p>
    <w:p w:rsidR="00FB5049" w:rsidRPr="00A3603E" w:rsidRDefault="006978AF" w:rsidP="00FB5049">
      <w:pPr>
        <w:pStyle w:val="a3"/>
        <w:numPr>
          <w:ilvl w:val="0"/>
          <w:numId w:val="5"/>
        </w:numPr>
        <w:rPr>
          <w:rFonts w:ascii="Cambria" w:hAnsi="Cambria"/>
          <w:i/>
          <w:sz w:val="24"/>
        </w:rPr>
      </w:pPr>
      <w:proofErr w:type="spellStart"/>
      <w:r w:rsidRPr="00A3603E">
        <w:rPr>
          <w:rFonts w:ascii="Cambria" w:hAnsi="Cambria"/>
          <w:i/>
          <w:sz w:val="24"/>
          <w:lang w:val="en-US"/>
        </w:rPr>
        <w:t>ReadSnIfNotDm</w:t>
      </w:r>
      <w:proofErr w:type="spellEnd"/>
      <w:r w:rsidRPr="00A3603E">
        <w:rPr>
          <w:rFonts w:ascii="Cambria" w:hAnsi="Cambria"/>
          <w:i/>
          <w:sz w:val="24"/>
        </w:rPr>
        <w:t xml:space="preserve"> (</w:t>
      </w:r>
      <w:r w:rsidRPr="00A3603E">
        <w:rPr>
          <w:rFonts w:ascii="Cambria" w:hAnsi="Cambria"/>
          <w:sz w:val="24"/>
        </w:rPr>
        <w:t xml:space="preserve">1 – читать серийный номер метки при отсутствии датской модели, 0 – игнорировать </w:t>
      </w:r>
      <w:r w:rsidR="00FB5049" w:rsidRPr="00A3603E">
        <w:rPr>
          <w:rFonts w:ascii="Cambria" w:hAnsi="Cambria"/>
          <w:sz w:val="24"/>
        </w:rPr>
        <w:t>метку с некорректной записью датской модели. Параметр актуален только при работе с датской моделью</w:t>
      </w:r>
      <w:r w:rsidRPr="00A3603E">
        <w:rPr>
          <w:rFonts w:ascii="Cambria" w:hAnsi="Cambria"/>
          <w:i/>
          <w:sz w:val="24"/>
        </w:rPr>
        <w:t>)</w:t>
      </w:r>
    </w:p>
    <w:p w:rsidR="00FB5049" w:rsidRPr="00A3603E" w:rsidRDefault="00FB5049" w:rsidP="00FB5049">
      <w:pPr>
        <w:pStyle w:val="a3"/>
        <w:numPr>
          <w:ilvl w:val="0"/>
          <w:numId w:val="5"/>
        </w:numPr>
        <w:rPr>
          <w:rFonts w:ascii="Cambria" w:hAnsi="Cambria"/>
          <w:i/>
          <w:sz w:val="24"/>
        </w:rPr>
      </w:pPr>
      <w:proofErr w:type="spellStart"/>
      <w:r w:rsidRPr="00A3603E">
        <w:rPr>
          <w:rFonts w:ascii="Cambria" w:hAnsi="Cambria"/>
          <w:i/>
          <w:sz w:val="24"/>
          <w:lang w:val="en-US"/>
        </w:rPr>
        <w:t>ShowUserCards</w:t>
      </w:r>
      <w:proofErr w:type="spellEnd"/>
      <w:r w:rsidRPr="00A3603E">
        <w:rPr>
          <w:rFonts w:ascii="Cambria" w:hAnsi="Cambria"/>
          <w:i/>
          <w:sz w:val="24"/>
        </w:rPr>
        <w:t xml:space="preserve"> </w:t>
      </w:r>
      <w:r w:rsidRPr="00A3603E">
        <w:rPr>
          <w:rFonts w:ascii="Cambria" w:hAnsi="Cambria"/>
          <w:sz w:val="24"/>
        </w:rPr>
        <w:t>(1 – отображать в статистке читательские билеты, 0 – игнорировать. Параметр актуален только при работе с датской моделью)</w:t>
      </w:r>
    </w:p>
    <w:p w:rsidR="00FB5049" w:rsidRPr="00E45032" w:rsidRDefault="00FB5049" w:rsidP="00E45032">
      <w:pPr>
        <w:ind w:left="567" w:firstLine="284"/>
        <w:rPr>
          <w:rFonts w:ascii="Cambria" w:hAnsi="Cambria"/>
          <w:sz w:val="24"/>
        </w:rPr>
      </w:pPr>
      <w:r w:rsidRPr="00A3603E">
        <w:rPr>
          <w:rFonts w:ascii="Cambria" w:hAnsi="Cambria"/>
          <w:sz w:val="24"/>
        </w:rPr>
        <w:t xml:space="preserve">По умолчанию параметры 2,3,4 имеют значение </w:t>
      </w:r>
      <w:r w:rsidRPr="00A3603E">
        <w:rPr>
          <w:rFonts w:ascii="Cambria" w:hAnsi="Cambria"/>
          <w:i/>
          <w:sz w:val="24"/>
        </w:rPr>
        <w:t>0</w:t>
      </w:r>
      <w:r w:rsidRPr="00A3603E">
        <w:rPr>
          <w:rFonts w:ascii="Cambria" w:hAnsi="Cambria"/>
          <w:sz w:val="24"/>
        </w:rPr>
        <w:t>.</w:t>
      </w:r>
    </w:p>
    <w:p w:rsidR="001629C7" w:rsidRPr="00E45032" w:rsidRDefault="00FB5049" w:rsidP="00E45032">
      <w:pPr>
        <w:pStyle w:val="2"/>
      </w:pPr>
      <w:bookmarkStart w:id="7" w:name="_Toc3980823"/>
      <w:r w:rsidRPr="00E45032">
        <w:t>Установка</w:t>
      </w:r>
      <w:r w:rsidR="004613A1" w:rsidRPr="00E45032">
        <w:t xml:space="preserve"> и запуск</w:t>
      </w:r>
      <w:bookmarkEnd w:id="7"/>
    </w:p>
    <w:p w:rsidR="001629C7" w:rsidRPr="00E45032" w:rsidRDefault="00FB5049" w:rsidP="00E45032">
      <w:pPr>
        <w:pStyle w:val="a3"/>
        <w:ind w:left="567" w:firstLine="284"/>
        <w:rPr>
          <w:rFonts w:ascii="Cambria" w:hAnsi="Cambria"/>
          <w:sz w:val="24"/>
        </w:rPr>
      </w:pPr>
      <w:r w:rsidRPr="00A3603E">
        <w:rPr>
          <w:rFonts w:ascii="Cambria" w:hAnsi="Cambria"/>
          <w:sz w:val="24"/>
        </w:rPr>
        <w:t xml:space="preserve">Для установки сервиса необходимо запустить файл </w:t>
      </w:r>
      <w:proofErr w:type="spellStart"/>
      <w:r w:rsidRPr="00A3603E">
        <w:rPr>
          <w:rFonts w:ascii="Cambria" w:hAnsi="Cambria"/>
          <w:i/>
          <w:sz w:val="24"/>
          <w:lang w:val="en-US"/>
        </w:rPr>
        <w:t>GateService</w:t>
      </w:r>
      <w:proofErr w:type="spellEnd"/>
      <w:r w:rsidRPr="00A3603E">
        <w:rPr>
          <w:rFonts w:ascii="Cambria" w:hAnsi="Cambria"/>
          <w:i/>
          <w:sz w:val="24"/>
        </w:rPr>
        <w:t>.</w:t>
      </w:r>
      <w:r w:rsidRPr="00A3603E">
        <w:rPr>
          <w:rFonts w:ascii="Cambria" w:hAnsi="Cambria"/>
          <w:i/>
          <w:sz w:val="24"/>
          <w:lang w:val="en-US"/>
        </w:rPr>
        <w:t>exe</w:t>
      </w:r>
      <w:r w:rsidRPr="00A3603E">
        <w:rPr>
          <w:rFonts w:ascii="Cambria" w:hAnsi="Cambria"/>
          <w:sz w:val="24"/>
        </w:rPr>
        <w:t xml:space="preserve"> от имени администратора. На экране отобразится главное окно программы</w:t>
      </w:r>
      <w:r w:rsidR="001629C7" w:rsidRPr="00A3603E">
        <w:rPr>
          <w:rFonts w:ascii="Cambria" w:hAnsi="Cambria"/>
          <w:sz w:val="24"/>
        </w:rPr>
        <w:t xml:space="preserve"> (рис </w:t>
      </w:r>
      <w:r w:rsidR="001950C0">
        <w:rPr>
          <w:rFonts w:ascii="Cambria" w:hAnsi="Cambria"/>
          <w:sz w:val="24"/>
        </w:rPr>
        <w:t>2.</w:t>
      </w:r>
      <w:r w:rsidR="001629C7" w:rsidRPr="00A3603E">
        <w:rPr>
          <w:rFonts w:ascii="Cambria" w:hAnsi="Cambria"/>
          <w:sz w:val="24"/>
        </w:rPr>
        <w:t>2.1)</w:t>
      </w:r>
    </w:p>
    <w:p w:rsidR="00FB5049" w:rsidRPr="00A3603E" w:rsidRDefault="0031064E" w:rsidP="004E0036">
      <w:pPr>
        <w:pStyle w:val="a3"/>
        <w:ind w:hanging="153"/>
        <w:rPr>
          <w:rFonts w:ascii="Cambria" w:hAnsi="Cambria"/>
          <w:sz w:val="24"/>
        </w:rPr>
      </w:pPr>
      <w:r w:rsidRPr="00A3603E">
        <w:rPr>
          <w:rFonts w:ascii="Cambria" w:hAnsi="Cambria"/>
          <w:noProof/>
          <w:lang w:eastAsia="ru-RU"/>
        </w:rPr>
        <w:drawing>
          <wp:inline distT="0" distB="0" distL="0" distR="0" wp14:anchorId="58FAD316" wp14:editId="1462C523">
            <wp:extent cx="4867275" cy="3448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64E" w:rsidRPr="00A3603E" w:rsidRDefault="0031064E" w:rsidP="004E0036">
      <w:pPr>
        <w:pStyle w:val="a3"/>
        <w:ind w:hanging="153"/>
        <w:jc w:val="center"/>
        <w:rPr>
          <w:rFonts w:ascii="Cambria" w:hAnsi="Cambria"/>
          <w:sz w:val="24"/>
        </w:rPr>
      </w:pPr>
      <w:r w:rsidRPr="00A3603E">
        <w:rPr>
          <w:rFonts w:ascii="Cambria" w:hAnsi="Cambria"/>
          <w:sz w:val="24"/>
        </w:rPr>
        <w:t>Рис. 2.</w:t>
      </w:r>
      <w:r w:rsidR="001950C0">
        <w:rPr>
          <w:rFonts w:ascii="Cambria" w:hAnsi="Cambria"/>
          <w:sz w:val="24"/>
        </w:rPr>
        <w:t>2.</w:t>
      </w:r>
      <w:r w:rsidRPr="00A3603E">
        <w:rPr>
          <w:rFonts w:ascii="Cambria" w:hAnsi="Cambria"/>
          <w:sz w:val="24"/>
        </w:rPr>
        <w:t>1. Главное окно программы</w:t>
      </w:r>
    </w:p>
    <w:p w:rsidR="001629C7" w:rsidRPr="00A3603E" w:rsidRDefault="001629C7" w:rsidP="001629C7">
      <w:pPr>
        <w:pStyle w:val="a3"/>
        <w:jc w:val="both"/>
        <w:rPr>
          <w:rFonts w:ascii="Cambria" w:hAnsi="Cambria"/>
          <w:sz w:val="24"/>
        </w:rPr>
      </w:pPr>
    </w:p>
    <w:p w:rsidR="00156341" w:rsidRPr="00042D83" w:rsidRDefault="001629C7" w:rsidP="00042D83">
      <w:pPr>
        <w:pStyle w:val="a3"/>
        <w:ind w:left="567" w:firstLine="284"/>
        <w:jc w:val="both"/>
        <w:rPr>
          <w:rFonts w:ascii="Cambria" w:hAnsi="Cambria"/>
          <w:sz w:val="24"/>
        </w:rPr>
      </w:pPr>
      <w:r w:rsidRPr="00A3603E">
        <w:rPr>
          <w:rFonts w:ascii="Cambria" w:hAnsi="Cambria"/>
          <w:sz w:val="24"/>
        </w:rPr>
        <w:t xml:space="preserve">В верхней части окна отображается список ворот, заведенных в БД. В нижней части окна отображается </w:t>
      </w:r>
      <w:r w:rsidR="003F361A" w:rsidRPr="00A3603E">
        <w:rPr>
          <w:rFonts w:ascii="Cambria" w:hAnsi="Cambria"/>
          <w:sz w:val="24"/>
        </w:rPr>
        <w:t xml:space="preserve">статус подключения к БД, </w:t>
      </w:r>
      <w:r w:rsidRPr="00A3603E">
        <w:rPr>
          <w:rFonts w:ascii="Cambria" w:hAnsi="Cambria"/>
          <w:sz w:val="24"/>
        </w:rPr>
        <w:t>статус службы и кнопки управления состоянием</w:t>
      </w:r>
      <w:r w:rsidR="00A3603E">
        <w:rPr>
          <w:rFonts w:ascii="Cambria" w:hAnsi="Cambria"/>
          <w:sz w:val="24"/>
        </w:rPr>
        <w:t xml:space="preserve"> службы</w:t>
      </w:r>
      <w:r w:rsidRPr="00A3603E">
        <w:rPr>
          <w:rFonts w:ascii="Cambria" w:hAnsi="Cambria"/>
          <w:sz w:val="24"/>
        </w:rPr>
        <w:t>. Для установки нажмите кнопку «Установить службу». После успешной установки кнопка «Запустить службу» станет активной. Нажмите ее для запуска службы.</w:t>
      </w:r>
    </w:p>
    <w:p w:rsidR="009136E9" w:rsidRPr="00E45032" w:rsidRDefault="009136E9" w:rsidP="00E45032">
      <w:pPr>
        <w:pStyle w:val="1"/>
      </w:pPr>
      <w:bookmarkStart w:id="8" w:name="_Toc3980824"/>
      <w:r w:rsidRPr="00E45032">
        <w:t>Сервис администрирования</w:t>
      </w:r>
      <w:bookmarkEnd w:id="8"/>
    </w:p>
    <w:p w:rsidR="00E45032" w:rsidRPr="00E45032" w:rsidRDefault="00E45032" w:rsidP="00E45032">
      <w:pPr>
        <w:pStyle w:val="a3"/>
        <w:keepNext/>
        <w:keepLines/>
        <w:numPr>
          <w:ilvl w:val="0"/>
          <w:numId w:val="27"/>
        </w:numPr>
        <w:spacing w:before="40" w:after="0"/>
        <w:contextualSpacing w:val="0"/>
        <w:outlineLvl w:val="1"/>
        <w:rPr>
          <w:rFonts w:ascii="Cambria" w:eastAsiaTheme="majorEastAsia" w:hAnsi="Cambria" w:cstheme="majorBidi"/>
          <w:b/>
          <w:vanish/>
          <w:sz w:val="24"/>
          <w:szCs w:val="26"/>
        </w:rPr>
      </w:pPr>
      <w:bookmarkStart w:id="9" w:name="_Toc3980722"/>
      <w:bookmarkStart w:id="10" w:name="_Toc3980825"/>
      <w:bookmarkEnd w:id="9"/>
      <w:bookmarkEnd w:id="10"/>
    </w:p>
    <w:p w:rsidR="009136E9" w:rsidRPr="00042D83" w:rsidRDefault="009136E9" w:rsidP="00042D83">
      <w:pPr>
        <w:pStyle w:val="2"/>
        <w:numPr>
          <w:ilvl w:val="1"/>
          <w:numId w:val="27"/>
        </w:numPr>
        <w:ind w:left="1418" w:hanging="709"/>
      </w:pPr>
      <w:bookmarkStart w:id="11" w:name="_Toc3980826"/>
      <w:r w:rsidRPr="00042D83">
        <w:t>Настройка</w:t>
      </w:r>
      <w:bookmarkEnd w:id="11"/>
    </w:p>
    <w:p w:rsidR="009136E9" w:rsidRPr="00A3603E" w:rsidRDefault="009136E9" w:rsidP="009136E9">
      <w:pPr>
        <w:pStyle w:val="a3"/>
        <w:ind w:left="567" w:firstLine="284"/>
        <w:rPr>
          <w:rFonts w:ascii="Cambria" w:hAnsi="Cambria"/>
          <w:b/>
          <w:sz w:val="24"/>
        </w:rPr>
      </w:pPr>
      <w:r w:rsidRPr="00A3603E">
        <w:rPr>
          <w:rFonts w:ascii="Cambria" w:hAnsi="Cambria"/>
          <w:sz w:val="24"/>
        </w:rPr>
        <w:t xml:space="preserve">Перед началом установки необходимо настроить следующие параметры конфигурации сервиса (файл </w:t>
      </w:r>
      <w:proofErr w:type="spellStart"/>
      <w:r w:rsidRPr="00A3603E">
        <w:rPr>
          <w:rFonts w:ascii="Cambria" w:hAnsi="Cambria"/>
          <w:i/>
          <w:sz w:val="24"/>
          <w:lang w:val="en-US"/>
        </w:rPr>
        <w:t>AdminLibraryService</w:t>
      </w:r>
      <w:proofErr w:type="spellEnd"/>
      <w:r w:rsidRPr="00A3603E">
        <w:rPr>
          <w:rFonts w:ascii="Cambria" w:hAnsi="Cambria"/>
          <w:i/>
          <w:sz w:val="24"/>
        </w:rPr>
        <w:t>.</w:t>
      </w:r>
      <w:proofErr w:type="spellStart"/>
      <w:r w:rsidRPr="00A3603E">
        <w:rPr>
          <w:rFonts w:ascii="Cambria" w:hAnsi="Cambria"/>
          <w:i/>
          <w:sz w:val="24"/>
          <w:lang w:val="en-US"/>
        </w:rPr>
        <w:t>ini</w:t>
      </w:r>
      <w:proofErr w:type="spellEnd"/>
      <w:r w:rsidRPr="00A3603E">
        <w:rPr>
          <w:rFonts w:ascii="Cambria" w:hAnsi="Cambria"/>
          <w:sz w:val="24"/>
        </w:rPr>
        <w:t>):</w:t>
      </w:r>
    </w:p>
    <w:p w:rsidR="009136E9" w:rsidRPr="00A3603E" w:rsidRDefault="009136E9" w:rsidP="009136E9">
      <w:pPr>
        <w:pStyle w:val="a3"/>
        <w:numPr>
          <w:ilvl w:val="0"/>
          <w:numId w:val="7"/>
        </w:numPr>
        <w:rPr>
          <w:rFonts w:ascii="Cambria" w:hAnsi="Cambria"/>
          <w:sz w:val="24"/>
        </w:rPr>
      </w:pPr>
      <w:proofErr w:type="spellStart"/>
      <w:r w:rsidRPr="00A3603E">
        <w:rPr>
          <w:rFonts w:ascii="Cambria" w:hAnsi="Cambria"/>
          <w:i/>
          <w:sz w:val="24"/>
        </w:rPr>
        <w:t>ConnectionString</w:t>
      </w:r>
      <w:proofErr w:type="spellEnd"/>
      <w:r w:rsidRPr="00A3603E">
        <w:rPr>
          <w:rFonts w:ascii="Cambria" w:hAnsi="Cambria"/>
          <w:i/>
          <w:sz w:val="24"/>
        </w:rPr>
        <w:t xml:space="preserve"> </w:t>
      </w:r>
      <w:r w:rsidRPr="00A3603E">
        <w:rPr>
          <w:rFonts w:ascii="Cambria" w:hAnsi="Cambria"/>
          <w:sz w:val="24"/>
        </w:rPr>
        <w:t>(строка подключения к базе данных)</w:t>
      </w:r>
    </w:p>
    <w:p w:rsidR="009136E9" w:rsidRPr="00A3603E" w:rsidRDefault="00E50590" w:rsidP="009136E9">
      <w:pPr>
        <w:pStyle w:val="a3"/>
        <w:numPr>
          <w:ilvl w:val="0"/>
          <w:numId w:val="7"/>
        </w:numPr>
        <w:rPr>
          <w:rFonts w:ascii="Cambria" w:hAnsi="Cambria"/>
          <w:sz w:val="24"/>
        </w:rPr>
      </w:pPr>
      <w:proofErr w:type="spellStart"/>
      <w:r w:rsidRPr="00A3603E">
        <w:rPr>
          <w:rFonts w:ascii="Cambria" w:hAnsi="Cambria"/>
          <w:i/>
          <w:sz w:val="24"/>
        </w:rPr>
        <w:t>UseEASStateUpdater</w:t>
      </w:r>
      <w:proofErr w:type="spellEnd"/>
      <w:r w:rsidRPr="00A3603E">
        <w:rPr>
          <w:rFonts w:ascii="Cambria" w:hAnsi="Cambria"/>
          <w:i/>
          <w:sz w:val="24"/>
        </w:rPr>
        <w:t xml:space="preserve"> </w:t>
      </w:r>
      <w:r w:rsidR="009136E9" w:rsidRPr="00A3603E">
        <w:rPr>
          <w:rFonts w:ascii="Cambria" w:hAnsi="Cambria"/>
          <w:sz w:val="24"/>
        </w:rPr>
        <w:t xml:space="preserve">(1 – </w:t>
      </w:r>
      <w:r w:rsidRPr="00A3603E">
        <w:rPr>
          <w:rFonts w:ascii="Cambria" w:hAnsi="Cambria"/>
          <w:sz w:val="24"/>
        </w:rPr>
        <w:t>обновлять статусы сработок по данным из АБИС, 0 – не обновлять</w:t>
      </w:r>
      <w:r w:rsidR="009136E9" w:rsidRPr="00A3603E">
        <w:rPr>
          <w:rFonts w:ascii="Cambria" w:hAnsi="Cambria"/>
          <w:sz w:val="24"/>
        </w:rPr>
        <w:t>)</w:t>
      </w:r>
    </w:p>
    <w:p w:rsidR="009136E9" w:rsidRPr="00A3603E" w:rsidRDefault="00E50590" w:rsidP="009136E9">
      <w:pPr>
        <w:pStyle w:val="a3"/>
        <w:numPr>
          <w:ilvl w:val="0"/>
          <w:numId w:val="7"/>
        </w:numPr>
        <w:rPr>
          <w:rFonts w:ascii="Cambria" w:hAnsi="Cambria"/>
          <w:sz w:val="24"/>
        </w:rPr>
      </w:pPr>
      <w:proofErr w:type="spellStart"/>
      <w:r w:rsidRPr="00A3603E">
        <w:rPr>
          <w:rFonts w:ascii="Cambria" w:hAnsi="Cambria"/>
          <w:i/>
          <w:sz w:val="24"/>
          <w:lang w:val="en-US"/>
        </w:rPr>
        <w:t>UseClientUpdater</w:t>
      </w:r>
      <w:proofErr w:type="spellEnd"/>
      <w:r w:rsidRPr="00A3603E">
        <w:rPr>
          <w:rFonts w:ascii="Cambria" w:hAnsi="Cambria"/>
          <w:i/>
          <w:sz w:val="24"/>
        </w:rPr>
        <w:t xml:space="preserve"> </w:t>
      </w:r>
      <w:r w:rsidR="009136E9" w:rsidRPr="00A3603E">
        <w:rPr>
          <w:rFonts w:ascii="Cambria" w:hAnsi="Cambria"/>
          <w:sz w:val="24"/>
        </w:rPr>
        <w:t xml:space="preserve">(1 – </w:t>
      </w:r>
      <w:r w:rsidRPr="00A3603E">
        <w:rPr>
          <w:rFonts w:ascii="Cambria" w:hAnsi="Cambria"/>
          <w:sz w:val="24"/>
        </w:rPr>
        <w:t>обращаться к БД читателей АБИС для отбраковки читательских билетов</w:t>
      </w:r>
      <w:r w:rsidR="009136E9" w:rsidRPr="00A3603E">
        <w:rPr>
          <w:rFonts w:ascii="Cambria" w:hAnsi="Cambria"/>
          <w:sz w:val="24"/>
        </w:rPr>
        <w:t xml:space="preserve">, 0 – </w:t>
      </w:r>
      <w:r w:rsidRPr="00A3603E">
        <w:rPr>
          <w:rFonts w:ascii="Cambria" w:hAnsi="Cambria"/>
          <w:sz w:val="24"/>
        </w:rPr>
        <w:t>нет</w:t>
      </w:r>
      <w:r w:rsidR="009136E9" w:rsidRPr="00A3603E">
        <w:rPr>
          <w:rFonts w:ascii="Cambria" w:hAnsi="Cambria"/>
          <w:sz w:val="24"/>
        </w:rPr>
        <w:t xml:space="preserve">. Параметр актуален только при работе </w:t>
      </w:r>
      <w:r w:rsidRPr="00A3603E">
        <w:rPr>
          <w:rFonts w:ascii="Cambria" w:hAnsi="Cambria"/>
          <w:sz w:val="24"/>
        </w:rPr>
        <w:t>с серийными номерами меток</w:t>
      </w:r>
      <w:r w:rsidR="009136E9" w:rsidRPr="00A3603E">
        <w:rPr>
          <w:rFonts w:ascii="Cambria" w:hAnsi="Cambria"/>
          <w:sz w:val="24"/>
        </w:rPr>
        <w:t>)</w:t>
      </w:r>
    </w:p>
    <w:p w:rsidR="009136E9" w:rsidRPr="00A3603E" w:rsidRDefault="00E50590" w:rsidP="009136E9">
      <w:pPr>
        <w:pStyle w:val="a3"/>
        <w:numPr>
          <w:ilvl w:val="0"/>
          <w:numId w:val="7"/>
        </w:numPr>
        <w:rPr>
          <w:rFonts w:ascii="Cambria" w:hAnsi="Cambria"/>
          <w:sz w:val="24"/>
        </w:rPr>
      </w:pPr>
      <w:proofErr w:type="spellStart"/>
      <w:r w:rsidRPr="00A3603E">
        <w:rPr>
          <w:rFonts w:ascii="Cambria" w:hAnsi="Cambria"/>
          <w:i/>
          <w:sz w:val="24"/>
          <w:lang w:val="en-US"/>
        </w:rPr>
        <w:t>UseSip</w:t>
      </w:r>
      <w:proofErr w:type="spellEnd"/>
      <w:r w:rsidRPr="00A3603E">
        <w:rPr>
          <w:rFonts w:ascii="Cambria" w:hAnsi="Cambria"/>
          <w:i/>
          <w:sz w:val="24"/>
        </w:rPr>
        <w:t xml:space="preserve"> </w:t>
      </w:r>
      <w:r w:rsidR="009136E9" w:rsidRPr="00A3603E">
        <w:rPr>
          <w:rFonts w:ascii="Cambria" w:hAnsi="Cambria"/>
          <w:sz w:val="24"/>
        </w:rPr>
        <w:t xml:space="preserve">(1 – </w:t>
      </w:r>
      <w:r w:rsidRPr="00A3603E">
        <w:rPr>
          <w:rFonts w:ascii="Cambria" w:hAnsi="Cambria"/>
          <w:sz w:val="24"/>
        </w:rPr>
        <w:t xml:space="preserve">общение с АБИС по </w:t>
      </w:r>
      <w:r w:rsidRPr="00A3603E">
        <w:rPr>
          <w:rFonts w:ascii="Cambria" w:hAnsi="Cambria"/>
          <w:sz w:val="24"/>
          <w:lang w:val="en-US"/>
        </w:rPr>
        <w:t>SIP</w:t>
      </w:r>
      <w:r w:rsidRPr="00A3603E">
        <w:rPr>
          <w:rFonts w:ascii="Cambria" w:hAnsi="Cambria"/>
          <w:sz w:val="24"/>
        </w:rPr>
        <w:t>2-протоколу</w:t>
      </w:r>
      <w:r w:rsidR="009136E9" w:rsidRPr="00A3603E">
        <w:rPr>
          <w:rFonts w:ascii="Cambria" w:hAnsi="Cambria"/>
          <w:sz w:val="24"/>
        </w:rPr>
        <w:t xml:space="preserve">, 0 – </w:t>
      </w:r>
      <w:r w:rsidRPr="00A3603E">
        <w:rPr>
          <w:rFonts w:ascii="Cambria" w:hAnsi="Cambria"/>
          <w:sz w:val="24"/>
        </w:rPr>
        <w:t>прямое соединение</w:t>
      </w:r>
      <w:r w:rsidR="009136E9" w:rsidRPr="00A3603E">
        <w:rPr>
          <w:rFonts w:ascii="Cambria" w:hAnsi="Cambria"/>
          <w:sz w:val="24"/>
        </w:rPr>
        <w:t>)</w:t>
      </w:r>
    </w:p>
    <w:p w:rsidR="00E50590" w:rsidRPr="00A3603E" w:rsidRDefault="00E50590" w:rsidP="009136E9">
      <w:pPr>
        <w:pStyle w:val="a3"/>
        <w:numPr>
          <w:ilvl w:val="0"/>
          <w:numId w:val="7"/>
        </w:numPr>
        <w:rPr>
          <w:rFonts w:ascii="Cambria" w:hAnsi="Cambria"/>
          <w:i/>
          <w:sz w:val="24"/>
        </w:rPr>
      </w:pPr>
      <w:r w:rsidRPr="00A3603E">
        <w:rPr>
          <w:rFonts w:ascii="Cambria" w:hAnsi="Cambria"/>
          <w:i/>
          <w:sz w:val="24"/>
        </w:rPr>
        <w:t>Секция [</w:t>
      </w:r>
      <w:r w:rsidRPr="00A3603E">
        <w:rPr>
          <w:rFonts w:ascii="Cambria" w:hAnsi="Cambria"/>
          <w:i/>
          <w:sz w:val="24"/>
          <w:lang w:val="en-US"/>
        </w:rPr>
        <w:t>IRBIS</w:t>
      </w:r>
      <w:r w:rsidRPr="00A3603E">
        <w:rPr>
          <w:rFonts w:ascii="Cambria" w:hAnsi="Cambria"/>
          <w:i/>
          <w:sz w:val="24"/>
        </w:rPr>
        <w:t xml:space="preserve">] </w:t>
      </w:r>
      <w:r w:rsidRPr="00A3603E">
        <w:rPr>
          <w:rFonts w:ascii="Cambria" w:hAnsi="Cambria"/>
          <w:sz w:val="24"/>
        </w:rPr>
        <w:t>(параметры подключения к АБИС):</w:t>
      </w:r>
    </w:p>
    <w:p w:rsidR="00E50590" w:rsidRPr="00A3603E" w:rsidRDefault="00E50590" w:rsidP="00E50590">
      <w:pPr>
        <w:pStyle w:val="a3"/>
        <w:numPr>
          <w:ilvl w:val="0"/>
          <w:numId w:val="8"/>
        </w:numPr>
        <w:rPr>
          <w:rFonts w:ascii="Cambria" w:hAnsi="Cambria"/>
          <w:i/>
          <w:sz w:val="24"/>
        </w:rPr>
      </w:pPr>
      <w:r w:rsidRPr="00A3603E">
        <w:rPr>
          <w:rFonts w:ascii="Cambria" w:hAnsi="Cambria"/>
          <w:i/>
          <w:sz w:val="24"/>
          <w:lang w:val="en-US"/>
        </w:rPr>
        <w:t xml:space="preserve">IP </w:t>
      </w:r>
      <w:r w:rsidRPr="00A3603E">
        <w:rPr>
          <w:rFonts w:ascii="Cambria" w:hAnsi="Cambria"/>
          <w:sz w:val="24"/>
          <w:lang w:val="en-US"/>
        </w:rPr>
        <w:t>(IP</w:t>
      </w:r>
      <w:r w:rsidRPr="00A3603E">
        <w:rPr>
          <w:rFonts w:ascii="Cambria" w:hAnsi="Cambria"/>
          <w:sz w:val="24"/>
        </w:rPr>
        <w:t>-адрес сервера</w:t>
      </w:r>
      <w:r w:rsidRPr="00A3603E">
        <w:rPr>
          <w:rFonts w:ascii="Cambria" w:hAnsi="Cambria"/>
          <w:sz w:val="24"/>
          <w:lang w:val="en-US"/>
        </w:rPr>
        <w:t>)</w:t>
      </w:r>
    </w:p>
    <w:p w:rsidR="00E50590" w:rsidRPr="00A3603E" w:rsidRDefault="00E50590" w:rsidP="00E50590">
      <w:pPr>
        <w:pStyle w:val="a3"/>
        <w:numPr>
          <w:ilvl w:val="0"/>
          <w:numId w:val="8"/>
        </w:numPr>
        <w:rPr>
          <w:rFonts w:ascii="Cambria" w:hAnsi="Cambria"/>
          <w:i/>
          <w:sz w:val="24"/>
        </w:rPr>
      </w:pPr>
      <w:r w:rsidRPr="00A3603E">
        <w:rPr>
          <w:rFonts w:ascii="Cambria" w:hAnsi="Cambria"/>
          <w:i/>
          <w:sz w:val="24"/>
          <w:lang w:val="en-US"/>
        </w:rPr>
        <w:t xml:space="preserve">Port </w:t>
      </w:r>
      <w:r w:rsidRPr="00A3603E">
        <w:rPr>
          <w:rFonts w:ascii="Cambria" w:hAnsi="Cambria"/>
          <w:sz w:val="24"/>
        </w:rPr>
        <w:t>(порт сервера)</w:t>
      </w:r>
    </w:p>
    <w:p w:rsidR="00E50590" w:rsidRPr="00A3603E" w:rsidRDefault="00E50590" w:rsidP="00E50590">
      <w:pPr>
        <w:pStyle w:val="a3"/>
        <w:numPr>
          <w:ilvl w:val="0"/>
          <w:numId w:val="8"/>
        </w:numPr>
        <w:rPr>
          <w:rFonts w:ascii="Cambria" w:hAnsi="Cambria"/>
          <w:sz w:val="24"/>
        </w:rPr>
      </w:pPr>
      <w:proofErr w:type="spellStart"/>
      <w:r w:rsidRPr="00A3603E">
        <w:rPr>
          <w:rFonts w:ascii="Cambria" w:hAnsi="Cambria"/>
          <w:i/>
          <w:sz w:val="24"/>
        </w:rPr>
        <w:t>Name</w:t>
      </w:r>
      <w:proofErr w:type="spellEnd"/>
      <w:r w:rsidRPr="00A3603E">
        <w:rPr>
          <w:rFonts w:ascii="Cambria" w:hAnsi="Cambria"/>
          <w:i/>
          <w:sz w:val="24"/>
        </w:rPr>
        <w:t xml:space="preserve"> </w:t>
      </w:r>
      <w:r w:rsidRPr="00A3603E">
        <w:rPr>
          <w:rFonts w:ascii="Cambria" w:hAnsi="Cambria"/>
          <w:sz w:val="24"/>
        </w:rPr>
        <w:t xml:space="preserve">(наименование книжных БД, если несколько то </w:t>
      </w:r>
      <w:proofErr w:type="gramStart"/>
      <w:r w:rsidRPr="00A3603E">
        <w:rPr>
          <w:rFonts w:ascii="Cambria" w:hAnsi="Cambria"/>
          <w:sz w:val="24"/>
        </w:rPr>
        <w:t>через</w:t>
      </w:r>
      <w:proofErr w:type="gramEnd"/>
      <w:r w:rsidRPr="00A3603E">
        <w:rPr>
          <w:rFonts w:ascii="Cambria" w:hAnsi="Cambria"/>
          <w:sz w:val="24"/>
        </w:rPr>
        <w:t xml:space="preserve"> ‘,’)</w:t>
      </w:r>
    </w:p>
    <w:p w:rsidR="00E50590" w:rsidRPr="00A3603E" w:rsidRDefault="00E50590" w:rsidP="00E50590">
      <w:pPr>
        <w:pStyle w:val="a3"/>
        <w:numPr>
          <w:ilvl w:val="0"/>
          <w:numId w:val="8"/>
        </w:numPr>
        <w:rPr>
          <w:rFonts w:ascii="Cambria" w:hAnsi="Cambria"/>
          <w:sz w:val="24"/>
        </w:rPr>
      </w:pPr>
      <w:r w:rsidRPr="00A3603E">
        <w:rPr>
          <w:rFonts w:ascii="Cambria" w:hAnsi="Cambria"/>
          <w:i/>
          <w:sz w:val="24"/>
          <w:lang w:val="en-US"/>
        </w:rPr>
        <w:t>Login</w:t>
      </w:r>
      <w:r w:rsidRPr="00A3603E">
        <w:rPr>
          <w:rFonts w:ascii="Cambria" w:hAnsi="Cambria"/>
          <w:sz w:val="24"/>
        </w:rPr>
        <w:t xml:space="preserve"> (логин учетной записи подключения к АБИС)</w:t>
      </w:r>
    </w:p>
    <w:p w:rsidR="00E50590" w:rsidRPr="00A3603E" w:rsidRDefault="00E50590" w:rsidP="00E50590">
      <w:pPr>
        <w:pStyle w:val="a3"/>
        <w:numPr>
          <w:ilvl w:val="0"/>
          <w:numId w:val="8"/>
        </w:numPr>
        <w:rPr>
          <w:rFonts w:ascii="Cambria" w:hAnsi="Cambria"/>
          <w:i/>
          <w:sz w:val="24"/>
        </w:rPr>
      </w:pPr>
      <w:r w:rsidRPr="00A3603E">
        <w:rPr>
          <w:rFonts w:ascii="Cambria" w:hAnsi="Cambria"/>
          <w:i/>
          <w:sz w:val="24"/>
          <w:lang w:val="en-US"/>
        </w:rPr>
        <w:t>Password</w:t>
      </w:r>
      <w:r w:rsidRPr="00A3603E">
        <w:rPr>
          <w:rFonts w:ascii="Cambria" w:hAnsi="Cambria"/>
          <w:i/>
          <w:sz w:val="24"/>
        </w:rPr>
        <w:t xml:space="preserve"> </w:t>
      </w:r>
      <w:r w:rsidRPr="00A3603E">
        <w:rPr>
          <w:rFonts w:ascii="Cambria" w:hAnsi="Cambria"/>
          <w:sz w:val="24"/>
        </w:rPr>
        <w:t>(пароль учетной записи подключения к АБИС)</w:t>
      </w:r>
    </w:p>
    <w:p w:rsidR="009136E9" w:rsidRPr="00A3603E" w:rsidRDefault="00E50590" w:rsidP="004613A1">
      <w:pPr>
        <w:pStyle w:val="a3"/>
        <w:numPr>
          <w:ilvl w:val="0"/>
          <w:numId w:val="8"/>
        </w:numPr>
        <w:rPr>
          <w:rFonts w:ascii="Cambria" w:hAnsi="Cambria"/>
          <w:sz w:val="24"/>
        </w:rPr>
      </w:pPr>
      <w:r w:rsidRPr="00A3603E">
        <w:rPr>
          <w:rFonts w:ascii="Cambria" w:hAnsi="Cambria"/>
          <w:i/>
          <w:sz w:val="24"/>
        </w:rPr>
        <w:t xml:space="preserve">UseUTF8 </w:t>
      </w:r>
      <w:r w:rsidRPr="00A3603E">
        <w:rPr>
          <w:rFonts w:ascii="Cambria" w:hAnsi="Cambria"/>
          <w:sz w:val="24"/>
        </w:rPr>
        <w:t xml:space="preserve">(1 – использовать кодировку </w:t>
      </w:r>
      <w:r w:rsidRPr="00A3603E">
        <w:rPr>
          <w:rFonts w:ascii="Cambria" w:hAnsi="Cambria"/>
          <w:sz w:val="24"/>
          <w:lang w:val="en-US"/>
        </w:rPr>
        <w:t>UTF-8</w:t>
      </w:r>
      <w:r w:rsidRPr="00A3603E">
        <w:rPr>
          <w:rFonts w:ascii="Cambria" w:hAnsi="Cambria"/>
          <w:sz w:val="24"/>
        </w:rPr>
        <w:t>)</w:t>
      </w:r>
    </w:p>
    <w:p w:rsidR="004613A1" w:rsidRPr="00A3603E" w:rsidRDefault="004613A1" w:rsidP="004613A1">
      <w:pPr>
        <w:pStyle w:val="a3"/>
        <w:ind w:left="2148"/>
        <w:rPr>
          <w:rFonts w:ascii="Cambria" w:hAnsi="Cambria"/>
          <w:sz w:val="24"/>
        </w:rPr>
      </w:pPr>
    </w:p>
    <w:p w:rsidR="004613A1" w:rsidRPr="00042D83" w:rsidRDefault="004613A1" w:rsidP="00042D83">
      <w:pPr>
        <w:pStyle w:val="2"/>
      </w:pPr>
      <w:bookmarkStart w:id="12" w:name="_Toc3980827"/>
      <w:r w:rsidRPr="00042D83">
        <w:t>Установка и запуск</w:t>
      </w:r>
      <w:bookmarkEnd w:id="12"/>
    </w:p>
    <w:p w:rsidR="004613A1" w:rsidRPr="00A3603E" w:rsidRDefault="004613A1" w:rsidP="004613A1">
      <w:pPr>
        <w:pStyle w:val="a3"/>
        <w:ind w:left="567" w:firstLine="284"/>
        <w:rPr>
          <w:rFonts w:ascii="Cambria" w:hAnsi="Cambria"/>
          <w:sz w:val="24"/>
        </w:rPr>
      </w:pPr>
      <w:r w:rsidRPr="00A3603E">
        <w:rPr>
          <w:rFonts w:ascii="Cambria" w:hAnsi="Cambria"/>
          <w:sz w:val="24"/>
        </w:rPr>
        <w:t xml:space="preserve">Для установки службы запустите файл </w:t>
      </w:r>
      <w:r w:rsidRPr="00A3603E">
        <w:rPr>
          <w:rFonts w:ascii="Cambria" w:hAnsi="Cambria"/>
          <w:i/>
          <w:sz w:val="24"/>
          <w:lang w:val="en-US"/>
        </w:rPr>
        <w:t>install</w:t>
      </w:r>
      <w:r w:rsidRPr="00A3603E">
        <w:rPr>
          <w:rFonts w:ascii="Cambria" w:hAnsi="Cambria"/>
          <w:i/>
          <w:sz w:val="24"/>
        </w:rPr>
        <w:t>.</w:t>
      </w:r>
      <w:r w:rsidRPr="00A3603E">
        <w:rPr>
          <w:rFonts w:ascii="Cambria" w:hAnsi="Cambria"/>
          <w:i/>
          <w:sz w:val="24"/>
          <w:lang w:val="en-US"/>
        </w:rPr>
        <w:t>bat</w:t>
      </w:r>
      <w:r w:rsidRPr="00A3603E">
        <w:rPr>
          <w:rFonts w:ascii="Cambria" w:hAnsi="Cambria"/>
          <w:i/>
          <w:sz w:val="24"/>
        </w:rPr>
        <w:t xml:space="preserve"> </w:t>
      </w:r>
      <w:r w:rsidRPr="00A3603E">
        <w:rPr>
          <w:rFonts w:ascii="Cambria" w:hAnsi="Cambria"/>
          <w:sz w:val="24"/>
        </w:rPr>
        <w:t xml:space="preserve">от имени Администратора. Результат установки будет отображен в окне консоли. Для запуска </w:t>
      </w:r>
      <w:r w:rsidR="00991B4E" w:rsidRPr="00A3603E">
        <w:rPr>
          <w:rFonts w:ascii="Cambria" w:hAnsi="Cambria"/>
          <w:sz w:val="24"/>
        </w:rPr>
        <w:t>сервиса</w:t>
      </w:r>
      <w:r w:rsidRPr="00A3603E">
        <w:rPr>
          <w:rFonts w:ascii="Cambria" w:hAnsi="Cambria"/>
          <w:sz w:val="24"/>
        </w:rPr>
        <w:t xml:space="preserve"> откройте оснастку </w:t>
      </w:r>
      <w:r w:rsidR="00991B4E" w:rsidRPr="00A3603E">
        <w:rPr>
          <w:rFonts w:ascii="Cambria" w:hAnsi="Cambria"/>
          <w:sz w:val="24"/>
        </w:rPr>
        <w:t>«</w:t>
      </w:r>
      <w:r w:rsidRPr="00A3603E">
        <w:rPr>
          <w:rFonts w:ascii="Cambria" w:hAnsi="Cambria"/>
          <w:sz w:val="24"/>
        </w:rPr>
        <w:t>Службы</w:t>
      </w:r>
      <w:r w:rsidR="00991B4E" w:rsidRPr="00A3603E">
        <w:rPr>
          <w:rFonts w:ascii="Cambria" w:hAnsi="Cambria"/>
          <w:sz w:val="24"/>
        </w:rPr>
        <w:t>»</w:t>
      </w:r>
      <w:r w:rsidRPr="00A3603E">
        <w:rPr>
          <w:rFonts w:ascii="Cambria" w:hAnsi="Cambria"/>
          <w:sz w:val="24"/>
        </w:rPr>
        <w:t xml:space="preserve"> </w:t>
      </w:r>
      <w:r w:rsidRPr="00A3603E">
        <w:rPr>
          <w:rFonts w:ascii="Cambria" w:hAnsi="Cambria"/>
          <w:sz w:val="24"/>
          <w:lang w:val="en-US"/>
        </w:rPr>
        <w:t>Windows</w:t>
      </w:r>
      <w:r w:rsidR="00991B4E" w:rsidRPr="00A3603E">
        <w:rPr>
          <w:rFonts w:ascii="Cambria" w:hAnsi="Cambria"/>
          <w:sz w:val="24"/>
        </w:rPr>
        <w:t xml:space="preserve">, выберите службу </w:t>
      </w:r>
      <w:proofErr w:type="spellStart"/>
      <w:r w:rsidR="00991B4E" w:rsidRPr="00A3603E">
        <w:rPr>
          <w:rFonts w:ascii="Cambria" w:hAnsi="Cambria"/>
          <w:i/>
          <w:sz w:val="24"/>
          <w:lang w:val="en-US"/>
        </w:rPr>
        <w:t>AdminLibraryService</w:t>
      </w:r>
      <w:proofErr w:type="spellEnd"/>
      <w:r w:rsidR="00991B4E" w:rsidRPr="00A3603E">
        <w:rPr>
          <w:rFonts w:ascii="Cambria" w:hAnsi="Cambria"/>
          <w:i/>
          <w:sz w:val="24"/>
        </w:rPr>
        <w:t xml:space="preserve"> </w:t>
      </w:r>
      <w:r w:rsidR="00156341" w:rsidRPr="00A3603E">
        <w:rPr>
          <w:rFonts w:ascii="Cambria" w:hAnsi="Cambria"/>
          <w:sz w:val="24"/>
        </w:rPr>
        <w:t xml:space="preserve">и в контекстном меню выберите </w:t>
      </w:r>
      <w:r w:rsidR="00156341" w:rsidRPr="00A3603E">
        <w:rPr>
          <w:rFonts w:ascii="Cambria" w:hAnsi="Cambria"/>
          <w:i/>
          <w:sz w:val="24"/>
        </w:rPr>
        <w:t>Запустить</w:t>
      </w:r>
      <w:r w:rsidR="00156341" w:rsidRPr="00A3603E">
        <w:rPr>
          <w:rFonts w:ascii="Cambria" w:hAnsi="Cambria"/>
          <w:sz w:val="24"/>
        </w:rPr>
        <w:t>.</w:t>
      </w:r>
    </w:p>
    <w:p w:rsidR="00156341" w:rsidRPr="00A3603E" w:rsidRDefault="00156341" w:rsidP="004613A1">
      <w:pPr>
        <w:pStyle w:val="a3"/>
        <w:ind w:left="567" w:firstLine="284"/>
        <w:rPr>
          <w:rFonts w:ascii="Cambria" w:hAnsi="Cambria"/>
          <w:sz w:val="24"/>
        </w:rPr>
      </w:pPr>
    </w:p>
    <w:p w:rsidR="00156341" w:rsidRPr="00A3603E" w:rsidRDefault="00156341" w:rsidP="004613A1">
      <w:pPr>
        <w:pStyle w:val="a3"/>
        <w:ind w:left="567" w:firstLine="284"/>
        <w:rPr>
          <w:rFonts w:ascii="Cambria" w:hAnsi="Cambria"/>
          <w:sz w:val="24"/>
        </w:rPr>
      </w:pPr>
    </w:p>
    <w:p w:rsidR="00156341" w:rsidRPr="00A3603E" w:rsidRDefault="00156341" w:rsidP="004613A1">
      <w:pPr>
        <w:pStyle w:val="a3"/>
        <w:ind w:left="567" w:firstLine="284"/>
        <w:rPr>
          <w:rFonts w:ascii="Cambria" w:hAnsi="Cambria"/>
          <w:sz w:val="24"/>
        </w:rPr>
      </w:pPr>
    </w:p>
    <w:p w:rsidR="00156341" w:rsidRPr="00A3603E" w:rsidRDefault="00156341" w:rsidP="004613A1">
      <w:pPr>
        <w:pStyle w:val="a3"/>
        <w:ind w:left="567" w:firstLine="284"/>
        <w:rPr>
          <w:rFonts w:ascii="Cambria" w:hAnsi="Cambria"/>
          <w:sz w:val="24"/>
        </w:rPr>
      </w:pPr>
    </w:p>
    <w:p w:rsidR="00156341" w:rsidRPr="00A3603E" w:rsidRDefault="00156341" w:rsidP="004613A1">
      <w:pPr>
        <w:pStyle w:val="a3"/>
        <w:ind w:left="567" w:firstLine="284"/>
        <w:rPr>
          <w:rFonts w:ascii="Cambria" w:hAnsi="Cambria"/>
          <w:sz w:val="24"/>
        </w:rPr>
      </w:pPr>
    </w:p>
    <w:p w:rsidR="00156341" w:rsidRPr="00A3603E" w:rsidRDefault="00156341" w:rsidP="004613A1">
      <w:pPr>
        <w:pStyle w:val="a3"/>
        <w:ind w:left="567" w:firstLine="284"/>
        <w:rPr>
          <w:rFonts w:ascii="Cambria" w:hAnsi="Cambria"/>
          <w:sz w:val="24"/>
        </w:rPr>
      </w:pPr>
    </w:p>
    <w:p w:rsidR="00156341" w:rsidRPr="00A3603E" w:rsidRDefault="00156341" w:rsidP="004613A1">
      <w:pPr>
        <w:pStyle w:val="a3"/>
        <w:ind w:left="567" w:firstLine="284"/>
        <w:rPr>
          <w:rFonts w:ascii="Cambria" w:hAnsi="Cambria"/>
          <w:sz w:val="24"/>
        </w:rPr>
      </w:pPr>
    </w:p>
    <w:p w:rsidR="00156341" w:rsidRPr="00A3603E" w:rsidRDefault="00156341" w:rsidP="004613A1">
      <w:pPr>
        <w:pStyle w:val="a3"/>
        <w:ind w:left="567" w:firstLine="284"/>
        <w:rPr>
          <w:rFonts w:ascii="Cambria" w:hAnsi="Cambria"/>
          <w:sz w:val="24"/>
        </w:rPr>
      </w:pPr>
    </w:p>
    <w:p w:rsidR="00156341" w:rsidRPr="00A3603E" w:rsidRDefault="00156341" w:rsidP="004613A1">
      <w:pPr>
        <w:pStyle w:val="a3"/>
        <w:ind w:left="567" w:firstLine="284"/>
        <w:rPr>
          <w:rFonts w:ascii="Cambria" w:hAnsi="Cambria"/>
          <w:sz w:val="24"/>
        </w:rPr>
      </w:pPr>
    </w:p>
    <w:p w:rsidR="00156341" w:rsidRPr="00A3603E" w:rsidRDefault="00156341" w:rsidP="004613A1">
      <w:pPr>
        <w:pStyle w:val="a3"/>
        <w:ind w:left="567" w:firstLine="284"/>
        <w:rPr>
          <w:rFonts w:ascii="Cambria" w:hAnsi="Cambria"/>
          <w:sz w:val="24"/>
        </w:rPr>
      </w:pPr>
    </w:p>
    <w:p w:rsidR="00156341" w:rsidRPr="00A3603E" w:rsidRDefault="00156341" w:rsidP="004613A1">
      <w:pPr>
        <w:pStyle w:val="a3"/>
        <w:ind w:left="567" w:firstLine="284"/>
        <w:rPr>
          <w:rFonts w:ascii="Cambria" w:hAnsi="Cambria"/>
          <w:sz w:val="24"/>
        </w:rPr>
      </w:pPr>
    </w:p>
    <w:p w:rsidR="00156341" w:rsidRPr="00A3603E" w:rsidRDefault="00156341" w:rsidP="004613A1">
      <w:pPr>
        <w:pStyle w:val="a3"/>
        <w:ind w:left="567" w:firstLine="284"/>
        <w:rPr>
          <w:rFonts w:ascii="Cambria" w:hAnsi="Cambria"/>
          <w:sz w:val="24"/>
        </w:rPr>
      </w:pPr>
    </w:p>
    <w:p w:rsidR="00156341" w:rsidRPr="00A3603E" w:rsidRDefault="00156341" w:rsidP="004613A1">
      <w:pPr>
        <w:pStyle w:val="a3"/>
        <w:ind w:left="567" w:firstLine="284"/>
        <w:rPr>
          <w:rFonts w:ascii="Cambria" w:hAnsi="Cambria"/>
          <w:sz w:val="24"/>
        </w:rPr>
      </w:pPr>
    </w:p>
    <w:p w:rsidR="00156341" w:rsidRPr="00A3603E" w:rsidRDefault="00156341" w:rsidP="004613A1">
      <w:pPr>
        <w:pStyle w:val="a3"/>
        <w:ind w:left="567" w:firstLine="284"/>
        <w:rPr>
          <w:rFonts w:ascii="Cambria" w:hAnsi="Cambria"/>
          <w:sz w:val="24"/>
        </w:rPr>
      </w:pPr>
    </w:p>
    <w:p w:rsidR="00156341" w:rsidRPr="00A3603E" w:rsidRDefault="00156341" w:rsidP="004613A1">
      <w:pPr>
        <w:pStyle w:val="a3"/>
        <w:ind w:left="567" w:firstLine="284"/>
        <w:rPr>
          <w:rFonts w:ascii="Cambria" w:hAnsi="Cambria"/>
          <w:sz w:val="24"/>
        </w:rPr>
      </w:pPr>
    </w:p>
    <w:p w:rsidR="00156341" w:rsidRPr="00A3603E" w:rsidRDefault="00156341" w:rsidP="004613A1">
      <w:pPr>
        <w:pStyle w:val="a3"/>
        <w:ind w:left="567" w:firstLine="284"/>
        <w:rPr>
          <w:rFonts w:ascii="Cambria" w:hAnsi="Cambria"/>
          <w:sz w:val="24"/>
        </w:rPr>
      </w:pPr>
    </w:p>
    <w:p w:rsidR="00156341" w:rsidRPr="00A3603E" w:rsidRDefault="00156341" w:rsidP="00CD7614">
      <w:pPr>
        <w:rPr>
          <w:rFonts w:ascii="Cambria" w:hAnsi="Cambria"/>
          <w:sz w:val="24"/>
        </w:rPr>
      </w:pPr>
    </w:p>
    <w:p w:rsidR="00156341" w:rsidRPr="00E45032" w:rsidRDefault="003A0708" w:rsidP="00E45032">
      <w:pPr>
        <w:pStyle w:val="1"/>
      </w:pPr>
      <w:bookmarkStart w:id="13" w:name="_Toc3980828"/>
      <w:r>
        <w:t>Модуль</w:t>
      </w:r>
      <w:r w:rsidR="006B5280" w:rsidRPr="00E45032">
        <w:t xml:space="preserve"> просмотра</w:t>
      </w:r>
      <w:r w:rsidR="00156341" w:rsidRPr="00E45032">
        <w:t xml:space="preserve"> </w:t>
      </w:r>
      <w:r w:rsidR="006B5280" w:rsidRPr="00E45032">
        <w:t>с</w:t>
      </w:r>
      <w:r w:rsidR="00156341" w:rsidRPr="00E45032">
        <w:t>татистики</w:t>
      </w:r>
      <w:bookmarkEnd w:id="13"/>
    </w:p>
    <w:p w:rsidR="00E45032" w:rsidRPr="00E45032" w:rsidRDefault="00E45032" w:rsidP="00E45032">
      <w:pPr>
        <w:pStyle w:val="a3"/>
        <w:keepNext/>
        <w:keepLines/>
        <w:numPr>
          <w:ilvl w:val="0"/>
          <w:numId w:val="22"/>
        </w:numPr>
        <w:spacing w:before="40" w:after="0"/>
        <w:contextualSpacing w:val="0"/>
        <w:outlineLvl w:val="1"/>
        <w:rPr>
          <w:rFonts w:ascii="Cambria" w:eastAsiaTheme="majorEastAsia" w:hAnsi="Cambria" w:cstheme="majorBidi"/>
          <w:b/>
          <w:vanish/>
          <w:sz w:val="24"/>
          <w:szCs w:val="26"/>
        </w:rPr>
      </w:pPr>
      <w:bookmarkStart w:id="14" w:name="_Toc3980726"/>
      <w:bookmarkStart w:id="15" w:name="_Toc3980829"/>
      <w:bookmarkEnd w:id="14"/>
      <w:bookmarkEnd w:id="15"/>
    </w:p>
    <w:p w:rsidR="00156341" w:rsidRPr="001950C0" w:rsidRDefault="00156341" w:rsidP="00E45032">
      <w:pPr>
        <w:pStyle w:val="2"/>
      </w:pPr>
      <w:bookmarkStart w:id="16" w:name="_Toc3980830"/>
      <w:r w:rsidRPr="001950C0">
        <w:t>Настройка</w:t>
      </w:r>
      <w:bookmarkEnd w:id="16"/>
    </w:p>
    <w:p w:rsidR="00156341" w:rsidRPr="00A3603E" w:rsidRDefault="00156341" w:rsidP="00156341">
      <w:pPr>
        <w:pStyle w:val="a3"/>
        <w:ind w:left="567" w:firstLine="284"/>
        <w:rPr>
          <w:rFonts w:ascii="Cambria" w:hAnsi="Cambria"/>
          <w:b/>
          <w:sz w:val="24"/>
        </w:rPr>
      </w:pPr>
      <w:r w:rsidRPr="00A3603E">
        <w:rPr>
          <w:rFonts w:ascii="Cambria" w:hAnsi="Cambria"/>
          <w:sz w:val="24"/>
        </w:rPr>
        <w:t xml:space="preserve">Перед запуском программы необходимо настроить следующие параметры конфигурации (файл </w:t>
      </w:r>
      <w:r w:rsidRPr="00A3603E">
        <w:rPr>
          <w:rFonts w:ascii="Cambria" w:hAnsi="Cambria"/>
          <w:i/>
          <w:sz w:val="24"/>
          <w:lang w:val="en-US"/>
        </w:rPr>
        <w:t>settings</w:t>
      </w:r>
      <w:r w:rsidRPr="00A3603E">
        <w:rPr>
          <w:rFonts w:ascii="Cambria" w:hAnsi="Cambria"/>
          <w:i/>
          <w:sz w:val="24"/>
        </w:rPr>
        <w:t>.</w:t>
      </w:r>
      <w:r w:rsidRPr="00A3603E">
        <w:rPr>
          <w:rFonts w:ascii="Cambria" w:hAnsi="Cambria"/>
          <w:i/>
          <w:sz w:val="24"/>
          <w:lang w:val="en-US"/>
        </w:rPr>
        <w:t>xml</w:t>
      </w:r>
      <w:r w:rsidRPr="00A3603E">
        <w:rPr>
          <w:rFonts w:ascii="Cambria" w:hAnsi="Cambria"/>
          <w:sz w:val="24"/>
        </w:rPr>
        <w:t>):</w:t>
      </w:r>
    </w:p>
    <w:p w:rsidR="0021653A" w:rsidRPr="00042D83" w:rsidRDefault="00156341" w:rsidP="00042D83">
      <w:pPr>
        <w:pStyle w:val="a3"/>
        <w:numPr>
          <w:ilvl w:val="0"/>
          <w:numId w:val="10"/>
        </w:numPr>
        <w:rPr>
          <w:rFonts w:ascii="Cambria" w:hAnsi="Cambria"/>
          <w:sz w:val="24"/>
        </w:rPr>
      </w:pPr>
      <w:proofErr w:type="spellStart"/>
      <w:r w:rsidRPr="00A3603E">
        <w:rPr>
          <w:rFonts w:ascii="Cambria" w:hAnsi="Cambria"/>
          <w:i/>
          <w:sz w:val="24"/>
        </w:rPr>
        <w:t>ConnectionString</w:t>
      </w:r>
      <w:proofErr w:type="spellEnd"/>
      <w:r w:rsidRPr="00A3603E">
        <w:rPr>
          <w:rFonts w:ascii="Cambria" w:hAnsi="Cambria"/>
          <w:i/>
          <w:sz w:val="24"/>
        </w:rPr>
        <w:t xml:space="preserve"> </w:t>
      </w:r>
      <w:r w:rsidRPr="00A3603E">
        <w:rPr>
          <w:rFonts w:ascii="Cambria" w:hAnsi="Cambria"/>
          <w:sz w:val="24"/>
        </w:rPr>
        <w:t>(строка подключения к базе данных)</w:t>
      </w:r>
    </w:p>
    <w:p w:rsidR="00A3603E" w:rsidRPr="00E45032" w:rsidRDefault="00A3603E" w:rsidP="00E45032">
      <w:pPr>
        <w:pStyle w:val="2"/>
      </w:pPr>
      <w:bookmarkStart w:id="17" w:name="_Toc3980831"/>
      <w:r w:rsidRPr="00E45032">
        <w:t>Главное окно программы</w:t>
      </w:r>
      <w:bookmarkEnd w:id="17"/>
    </w:p>
    <w:p w:rsidR="0053741D" w:rsidRDefault="0021653A" w:rsidP="004E0036">
      <w:pPr>
        <w:pStyle w:val="a3"/>
        <w:ind w:hanging="153"/>
        <w:rPr>
          <w:rFonts w:ascii="Cambria" w:hAnsi="Cambria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13C1D038" wp14:editId="2EBE2E48">
            <wp:extent cx="5940425" cy="37801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41D" w:rsidRDefault="0053741D" w:rsidP="004E0036">
      <w:pPr>
        <w:pStyle w:val="a3"/>
        <w:ind w:hanging="153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Рис. </w:t>
      </w:r>
      <w:r w:rsidR="00E45032">
        <w:rPr>
          <w:rFonts w:ascii="Cambria" w:hAnsi="Cambria"/>
          <w:sz w:val="24"/>
        </w:rPr>
        <w:t>4.</w:t>
      </w:r>
      <w:r>
        <w:rPr>
          <w:rFonts w:ascii="Cambria" w:hAnsi="Cambria"/>
          <w:sz w:val="24"/>
        </w:rPr>
        <w:t>2.1. Главное окно программы</w:t>
      </w:r>
    </w:p>
    <w:p w:rsidR="005059DE" w:rsidRDefault="005059DE" w:rsidP="0053741D">
      <w:pPr>
        <w:pStyle w:val="a3"/>
        <w:rPr>
          <w:rFonts w:ascii="Cambria" w:hAnsi="Cambria"/>
          <w:sz w:val="24"/>
        </w:rPr>
      </w:pPr>
    </w:p>
    <w:p w:rsidR="005059DE" w:rsidRDefault="005059DE" w:rsidP="005059DE">
      <w:pPr>
        <w:pStyle w:val="a3"/>
        <w:ind w:left="567" w:firstLine="28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В левой части окна расположено дерево объектов системы</w:t>
      </w:r>
      <w:r w:rsidR="006E49BF">
        <w:rPr>
          <w:rFonts w:ascii="Cambria" w:hAnsi="Cambria"/>
          <w:sz w:val="24"/>
        </w:rPr>
        <w:t>, в центральной – информация об устройстве/модуле</w:t>
      </w:r>
      <w:r w:rsidR="001010EB">
        <w:rPr>
          <w:rFonts w:ascii="Cambria" w:hAnsi="Cambria"/>
          <w:sz w:val="24"/>
        </w:rPr>
        <w:t>, в правой – панель дополнительных опций.</w:t>
      </w:r>
    </w:p>
    <w:p w:rsidR="00AD3952" w:rsidRDefault="00AD3952" w:rsidP="005059DE">
      <w:pPr>
        <w:pStyle w:val="a3"/>
        <w:ind w:left="567" w:firstLine="28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Каждый объект в </w:t>
      </w:r>
      <w:r w:rsidR="0021653A">
        <w:rPr>
          <w:rFonts w:ascii="Cambria" w:hAnsi="Cambria"/>
          <w:sz w:val="24"/>
        </w:rPr>
        <w:t>дереве имеет визуальный статус текущего состояния:</w:t>
      </w:r>
    </w:p>
    <w:p w:rsidR="0021653A" w:rsidRDefault="0021653A" w:rsidP="005059DE">
      <w:pPr>
        <w:pStyle w:val="a3"/>
        <w:ind w:left="567" w:firstLine="284"/>
        <w:rPr>
          <w:rFonts w:ascii="Cambria" w:hAnsi="Cambria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1905</wp:posOffset>
            </wp:positionV>
            <wp:extent cx="200025" cy="2000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sz w:val="24"/>
        </w:rPr>
        <w:t xml:space="preserve"> -  связь отсутствует / ПО не запущено</w:t>
      </w:r>
    </w:p>
    <w:p w:rsidR="0021653A" w:rsidRDefault="0021653A" w:rsidP="005059DE">
      <w:pPr>
        <w:pStyle w:val="a3"/>
        <w:ind w:left="567" w:firstLine="284"/>
        <w:rPr>
          <w:rFonts w:ascii="Cambria" w:hAnsi="Cambria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189230</wp:posOffset>
            </wp:positionV>
            <wp:extent cx="200025" cy="20002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653A" w:rsidRDefault="0021653A" w:rsidP="0021653A">
      <w:pPr>
        <w:pStyle w:val="a3"/>
        <w:ind w:left="567" w:firstLine="28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- связь установлена / ПО запущено</w:t>
      </w:r>
    </w:p>
    <w:p w:rsidR="0021653A" w:rsidRDefault="0021653A" w:rsidP="0021653A">
      <w:pPr>
        <w:pStyle w:val="a3"/>
        <w:ind w:left="567" w:firstLine="284"/>
        <w:rPr>
          <w:rFonts w:ascii="Cambria" w:hAnsi="Cambria"/>
          <w:sz w:val="24"/>
        </w:rPr>
      </w:pPr>
    </w:p>
    <w:p w:rsidR="0021653A" w:rsidRPr="006E49BF" w:rsidRDefault="0021653A" w:rsidP="006E49BF">
      <w:pPr>
        <w:pStyle w:val="a3"/>
        <w:ind w:left="567" w:firstLine="28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Для переименования устройства выберите его в дереве и в контекстном меню нажмите </w:t>
      </w:r>
      <w:r w:rsidRPr="0021653A">
        <w:rPr>
          <w:rFonts w:ascii="Cambria" w:hAnsi="Cambria"/>
          <w:sz w:val="24"/>
        </w:rPr>
        <w:t>“</w:t>
      </w:r>
      <w:r>
        <w:rPr>
          <w:rFonts w:ascii="Cambria" w:hAnsi="Cambria"/>
          <w:sz w:val="24"/>
        </w:rPr>
        <w:t>Переименовать</w:t>
      </w:r>
      <w:r w:rsidRPr="0021653A">
        <w:rPr>
          <w:rFonts w:ascii="Cambria" w:hAnsi="Cambria"/>
          <w:sz w:val="24"/>
        </w:rPr>
        <w:t>”</w:t>
      </w:r>
      <w:r>
        <w:rPr>
          <w:rFonts w:ascii="Cambria" w:hAnsi="Cambria"/>
          <w:sz w:val="24"/>
        </w:rPr>
        <w:t>.</w:t>
      </w:r>
    </w:p>
    <w:p w:rsidR="0021653A" w:rsidRPr="00AD3952" w:rsidRDefault="0021653A" w:rsidP="00466A00">
      <w:pPr>
        <w:pStyle w:val="a3"/>
        <w:ind w:left="567"/>
        <w:jc w:val="center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eastAsia="ru-RU"/>
        </w:rPr>
        <w:drawing>
          <wp:inline distT="0" distB="0" distL="0" distR="0">
            <wp:extent cx="2926080" cy="301752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341" w:rsidRDefault="0021653A" w:rsidP="004E0036">
      <w:pPr>
        <w:pStyle w:val="a3"/>
        <w:ind w:hanging="153"/>
        <w:jc w:val="center"/>
        <w:rPr>
          <w:rFonts w:ascii="Cambria" w:hAnsi="Cambria"/>
          <w:sz w:val="24"/>
        </w:rPr>
      </w:pPr>
      <w:r w:rsidRPr="0021653A">
        <w:rPr>
          <w:rFonts w:ascii="Cambria" w:hAnsi="Cambria"/>
          <w:sz w:val="24"/>
        </w:rPr>
        <w:t>Рис.</w:t>
      </w:r>
      <w:r w:rsidR="00E45032">
        <w:rPr>
          <w:rFonts w:ascii="Cambria" w:hAnsi="Cambria"/>
          <w:sz w:val="24"/>
        </w:rPr>
        <w:t xml:space="preserve"> 4.</w:t>
      </w:r>
      <w:r w:rsidRPr="0021653A">
        <w:rPr>
          <w:rFonts w:ascii="Cambria" w:hAnsi="Cambria"/>
          <w:sz w:val="24"/>
        </w:rPr>
        <w:t>2.2</w:t>
      </w:r>
      <w:r>
        <w:rPr>
          <w:rFonts w:ascii="Cambria" w:hAnsi="Cambria"/>
          <w:sz w:val="24"/>
        </w:rPr>
        <w:t>.</w:t>
      </w:r>
      <w:r w:rsidRPr="0021653A">
        <w:rPr>
          <w:rFonts w:ascii="Cambria" w:hAnsi="Cambria"/>
          <w:sz w:val="24"/>
        </w:rPr>
        <w:t xml:space="preserve"> Переименование элемента в дереве</w:t>
      </w:r>
    </w:p>
    <w:p w:rsidR="006E49BF" w:rsidRDefault="006E49BF" w:rsidP="00156341">
      <w:pPr>
        <w:pStyle w:val="a3"/>
        <w:jc w:val="both"/>
        <w:rPr>
          <w:rFonts w:ascii="Cambria" w:hAnsi="Cambria"/>
          <w:sz w:val="24"/>
        </w:rPr>
      </w:pPr>
    </w:p>
    <w:p w:rsidR="00115763" w:rsidRPr="00E45032" w:rsidRDefault="00115763" w:rsidP="00E45032">
      <w:pPr>
        <w:pStyle w:val="2"/>
      </w:pPr>
      <w:bookmarkStart w:id="18" w:name="_Toc3980832"/>
      <w:r w:rsidRPr="00E45032">
        <w:t>Статистика</w:t>
      </w:r>
      <w:bookmarkEnd w:id="18"/>
    </w:p>
    <w:p w:rsidR="006E49BF" w:rsidRDefault="006E49BF" w:rsidP="00115763">
      <w:pPr>
        <w:pStyle w:val="a3"/>
        <w:ind w:left="567" w:firstLine="284"/>
        <w:rPr>
          <w:rFonts w:ascii="Cambria" w:hAnsi="Cambria"/>
          <w:sz w:val="24"/>
        </w:rPr>
      </w:pPr>
      <w:r w:rsidRPr="00115763">
        <w:rPr>
          <w:rFonts w:ascii="Cambria" w:hAnsi="Cambria"/>
          <w:sz w:val="24"/>
        </w:rPr>
        <w:t xml:space="preserve">Для просмотра </w:t>
      </w:r>
      <w:r w:rsidR="00115763">
        <w:rPr>
          <w:rFonts w:ascii="Cambria" w:hAnsi="Cambria"/>
          <w:sz w:val="24"/>
        </w:rPr>
        <w:t>статистики</w:t>
      </w:r>
      <w:r w:rsidRPr="00115763">
        <w:rPr>
          <w:rFonts w:ascii="Cambria" w:hAnsi="Cambria"/>
          <w:sz w:val="24"/>
        </w:rPr>
        <w:t xml:space="preserve"> по объекту необходимо выбрать его в дереве</w:t>
      </w:r>
      <w:r w:rsidR="00115763">
        <w:rPr>
          <w:rFonts w:ascii="Cambria" w:hAnsi="Cambria"/>
          <w:sz w:val="24"/>
        </w:rPr>
        <w:t xml:space="preserve"> и открыть вкладку «Статистика». </w:t>
      </w:r>
      <w:r w:rsidRPr="00115763">
        <w:rPr>
          <w:rFonts w:ascii="Cambria" w:hAnsi="Cambria"/>
          <w:sz w:val="24"/>
        </w:rPr>
        <w:t>Данные будут автоматически загружены и отображены на экране.</w:t>
      </w:r>
    </w:p>
    <w:p w:rsidR="003D537B" w:rsidRPr="00115763" w:rsidRDefault="003D537B" w:rsidP="00115763">
      <w:pPr>
        <w:pStyle w:val="a3"/>
        <w:ind w:left="567" w:firstLine="284"/>
        <w:rPr>
          <w:rFonts w:ascii="Cambria" w:hAnsi="Cambria"/>
          <w:sz w:val="24"/>
        </w:rPr>
      </w:pPr>
    </w:p>
    <w:p w:rsidR="000253B9" w:rsidRPr="00042D83" w:rsidRDefault="000253B9" w:rsidP="00042D83">
      <w:pPr>
        <w:pStyle w:val="3"/>
      </w:pPr>
      <w:bookmarkStart w:id="19" w:name="_Toc3980833"/>
      <w:r w:rsidRPr="00042D83">
        <w:t>Статистика противокражной системы</w:t>
      </w:r>
      <w:bookmarkEnd w:id="19"/>
    </w:p>
    <w:p w:rsidR="00115763" w:rsidRDefault="00115763" w:rsidP="00E25C01">
      <w:pPr>
        <w:ind w:left="720" w:firstLine="273"/>
        <w:jc w:val="both"/>
        <w:rPr>
          <w:rFonts w:ascii="Cambria" w:hAnsi="Cambria"/>
          <w:sz w:val="24"/>
        </w:rPr>
      </w:pPr>
      <w:r w:rsidRPr="000253B9">
        <w:rPr>
          <w:rFonts w:ascii="Cambria" w:hAnsi="Cambria"/>
          <w:sz w:val="24"/>
        </w:rPr>
        <w:t>Для противокражн</w:t>
      </w:r>
      <w:r w:rsidR="003F614F">
        <w:rPr>
          <w:rFonts w:ascii="Cambria" w:hAnsi="Cambria"/>
          <w:sz w:val="24"/>
        </w:rPr>
        <w:t xml:space="preserve">ой системы </w:t>
      </w:r>
      <w:r w:rsidRPr="000253B9">
        <w:rPr>
          <w:rFonts w:ascii="Cambria" w:hAnsi="Cambria"/>
          <w:sz w:val="24"/>
        </w:rPr>
        <w:t xml:space="preserve">просмотр статистики доступен </w:t>
      </w:r>
      <w:r>
        <w:rPr>
          <w:rFonts w:ascii="Cambria" w:hAnsi="Cambria"/>
          <w:sz w:val="24"/>
        </w:rPr>
        <w:t xml:space="preserve">по трем группам </w:t>
      </w:r>
      <w:r w:rsidR="003F614F">
        <w:rPr>
          <w:rFonts w:ascii="Cambria" w:hAnsi="Cambria"/>
          <w:sz w:val="24"/>
        </w:rPr>
        <w:t>данных</w:t>
      </w:r>
      <w:r>
        <w:rPr>
          <w:rFonts w:ascii="Cambria" w:hAnsi="Cambria"/>
          <w:sz w:val="24"/>
        </w:rPr>
        <w:t>:</w:t>
      </w:r>
    </w:p>
    <w:p w:rsidR="00115763" w:rsidRDefault="00115763" w:rsidP="00E25C01">
      <w:pPr>
        <w:pStyle w:val="a3"/>
        <w:numPr>
          <w:ilvl w:val="0"/>
          <w:numId w:val="13"/>
        </w:num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Противокражная система</w:t>
      </w:r>
    </w:p>
    <w:p w:rsidR="00115763" w:rsidRDefault="00115763" w:rsidP="00115763">
      <w:pPr>
        <w:pStyle w:val="a3"/>
        <w:numPr>
          <w:ilvl w:val="0"/>
          <w:numId w:val="13"/>
        </w:num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Счетчики посетителей</w:t>
      </w:r>
    </w:p>
    <w:p w:rsidR="00115763" w:rsidRDefault="00115763" w:rsidP="00115763">
      <w:pPr>
        <w:pStyle w:val="a3"/>
        <w:numPr>
          <w:ilvl w:val="0"/>
          <w:numId w:val="13"/>
        </w:num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Смешанная статистика (счетчики и ПКС)</w:t>
      </w:r>
    </w:p>
    <w:p w:rsidR="00E25C01" w:rsidRDefault="00E25C01" w:rsidP="00E25C01">
      <w:pPr>
        <w:ind w:firstLine="70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и в трех режимах:</w:t>
      </w:r>
    </w:p>
    <w:p w:rsidR="00E25C01" w:rsidRDefault="00E25C01" w:rsidP="00E25C01">
      <w:pPr>
        <w:pStyle w:val="a3"/>
        <w:numPr>
          <w:ilvl w:val="0"/>
          <w:numId w:val="11"/>
        </w:num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График</w:t>
      </w:r>
    </w:p>
    <w:p w:rsidR="00E25C01" w:rsidRDefault="00E25C01" w:rsidP="00E25C01">
      <w:pPr>
        <w:pStyle w:val="a3"/>
        <w:numPr>
          <w:ilvl w:val="0"/>
          <w:numId w:val="11"/>
        </w:num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Таблица</w:t>
      </w:r>
    </w:p>
    <w:p w:rsidR="00E25C01" w:rsidRPr="00E25C01" w:rsidRDefault="00E25C01" w:rsidP="00E25C01">
      <w:pPr>
        <w:pStyle w:val="a3"/>
        <w:numPr>
          <w:ilvl w:val="0"/>
          <w:numId w:val="11"/>
        </w:num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Подробная таблица. Данный режим доступен только для противокражной системы.</w:t>
      </w:r>
    </w:p>
    <w:p w:rsidR="00115763" w:rsidRDefault="00115763" w:rsidP="00E25C01">
      <w:pPr>
        <w:ind w:left="709" w:firstLine="284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Для переключения режимов выберите соответствующие пункты в верхней части вкладки «Статистика» (рис. </w:t>
      </w:r>
      <w:r w:rsidR="00E45032">
        <w:rPr>
          <w:rFonts w:ascii="Cambria" w:hAnsi="Cambria"/>
          <w:sz w:val="24"/>
        </w:rPr>
        <w:t>4.</w:t>
      </w:r>
      <w:r>
        <w:rPr>
          <w:rFonts w:ascii="Cambria" w:hAnsi="Cambria"/>
          <w:sz w:val="24"/>
        </w:rPr>
        <w:t>3.1.</w:t>
      </w:r>
      <w:r w:rsidR="000253B9">
        <w:rPr>
          <w:rFonts w:ascii="Cambria" w:hAnsi="Cambria"/>
          <w:sz w:val="24"/>
        </w:rPr>
        <w:t>1.</w:t>
      </w:r>
      <w:r>
        <w:rPr>
          <w:rFonts w:ascii="Cambria" w:hAnsi="Cambria"/>
          <w:sz w:val="24"/>
        </w:rPr>
        <w:t>)</w:t>
      </w:r>
    </w:p>
    <w:p w:rsidR="00115763" w:rsidRDefault="00115763" w:rsidP="004E0036">
      <w:pPr>
        <w:ind w:firstLine="567"/>
        <w:jc w:val="both"/>
        <w:rPr>
          <w:rFonts w:ascii="Cambria" w:hAnsi="Cambria"/>
          <w:sz w:val="24"/>
        </w:rPr>
      </w:pPr>
      <w:r>
        <w:rPr>
          <w:noProof/>
          <w:lang w:eastAsia="ru-RU"/>
        </w:rPr>
        <w:drawing>
          <wp:inline distT="0" distB="0" distL="0" distR="0" wp14:anchorId="3CEE3598" wp14:editId="3894EBD0">
            <wp:extent cx="5940425" cy="11836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C01" w:rsidRDefault="00115763" w:rsidP="00E25C01">
      <w:pPr>
        <w:ind w:firstLine="567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Рис. </w:t>
      </w:r>
      <w:r w:rsidR="00E45032">
        <w:rPr>
          <w:rFonts w:ascii="Cambria" w:hAnsi="Cambria"/>
          <w:sz w:val="24"/>
        </w:rPr>
        <w:t>4.</w:t>
      </w:r>
      <w:r>
        <w:rPr>
          <w:rFonts w:ascii="Cambria" w:hAnsi="Cambria"/>
          <w:sz w:val="24"/>
        </w:rPr>
        <w:t>3.1.</w:t>
      </w:r>
      <w:r w:rsidR="000253B9">
        <w:rPr>
          <w:rFonts w:ascii="Cambria" w:hAnsi="Cambria"/>
          <w:sz w:val="24"/>
        </w:rPr>
        <w:t>1.</w:t>
      </w:r>
      <w:r>
        <w:rPr>
          <w:rFonts w:ascii="Cambria" w:hAnsi="Cambria"/>
          <w:sz w:val="24"/>
        </w:rPr>
        <w:t xml:space="preserve"> Режимы просмотра статистики противокражных ворот</w:t>
      </w:r>
    </w:p>
    <w:p w:rsidR="000253B9" w:rsidRDefault="00E25C01" w:rsidP="00E25C01">
      <w:pPr>
        <w:ind w:left="709" w:firstLine="284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В зависимости от выбранного временного диапазона информация в режимах «График» и «Таблица» будет отображена с группировкой по часам/дням/месяцам/годам.</w:t>
      </w:r>
    </w:p>
    <w:p w:rsidR="000253B9" w:rsidRPr="00E45032" w:rsidRDefault="000253B9" w:rsidP="00042D83">
      <w:pPr>
        <w:pStyle w:val="3"/>
      </w:pPr>
      <w:bookmarkStart w:id="20" w:name="_Toc3980834"/>
      <w:r w:rsidRPr="00E45032">
        <w:t xml:space="preserve">Статистика </w:t>
      </w:r>
      <w:r w:rsidRPr="00E45032">
        <w:rPr>
          <w:lang w:val="en-US"/>
        </w:rPr>
        <w:t>RFID</w:t>
      </w:r>
      <w:r w:rsidRPr="00E45032">
        <w:t>-модулей</w:t>
      </w:r>
      <w:bookmarkEnd w:id="20"/>
    </w:p>
    <w:p w:rsidR="00115763" w:rsidRPr="000253B9" w:rsidRDefault="00115763" w:rsidP="00E25C01">
      <w:pPr>
        <w:ind w:left="709" w:firstLine="284"/>
        <w:jc w:val="both"/>
        <w:rPr>
          <w:rFonts w:ascii="Cambria" w:hAnsi="Cambria"/>
          <w:sz w:val="24"/>
        </w:rPr>
      </w:pPr>
      <w:r w:rsidRPr="000253B9">
        <w:rPr>
          <w:rFonts w:ascii="Cambria" w:hAnsi="Cambria"/>
          <w:sz w:val="24"/>
        </w:rPr>
        <w:t xml:space="preserve">Для </w:t>
      </w:r>
      <w:r w:rsidR="000253B9">
        <w:rPr>
          <w:rFonts w:ascii="Cambria" w:hAnsi="Cambria"/>
          <w:sz w:val="24"/>
        </w:rPr>
        <w:t>остальных</w:t>
      </w:r>
      <w:r w:rsidRPr="000253B9">
        <w:rPr>
          <w:rFonts w:ascii="Cambria" w:hAnsi="Cambria"/>
          <w:sz w:val="24"/>
        </w:rPr>
        <w:t xml:space="preserve"> модулей системы статистика доступна только в табличной форме (рис. </w:t>
      </w:r>
      <w:r w:rsidR="00E45032">
        <w:rPr>
          <w:rFonts w:ascii="Cambria" w:hAnsi="Cambria"/>
          <w:sz w:val="24"/>
        </w:rPr>
        <w:t>4.</w:t>
      </w:r>
      <w:r w:rsidRPr="000253B9">
        <w:rPr>
          <w:rFonts w:ascii="Cambria" w:hAnsi="Cambria"/>
          <w:sz w:val="24"/>
        </w:rPr>
        <w:t>3.2.</w:t>
      </w:r>
      <w:r w:rsidR="000253B9">
        <w:rPr>
          <w:rFonts w:ascii="Cambria" w:hAnsi="Cambria"/>
          <w:sz w:val="24"/>
        </w:rPr>
        <w:t>1.</w:t>
      </w:r>
      <w:r w:rsidRPr="000253B9">
        <w:rPr>
          <w:rFonts w:ascii="Cambria" w:hAnsi="Cambria"/>
          <w:sz w:val="24"/>
        </w:rPr>
        <w:t>)</w:t>
      </w:r>
    </w:p>
    <w:p w:rsidR="00115763" w:rsidRDefault="00115763" w:rsidP="00466A00">
      <w:pPr>
        <w:ind w:firstLine="567"/>
        <w:jc w:val="center"/>
        <w:rPr>
          <w:rFonts w:ascii="Cambria" w:hAnsi="Cambria"/>
          <w:sz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21C45515" wp14:editId="5137E865">
            <wp:extent cx="5940425" cy="2036445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763" w:rsidRDefault="00115763" w:rsidP="004E0036">
      <w:pPr>
        <w:ind w:firstLine="567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Рис.</w:t>
      </w:r>
      <w:r w:rsidR="00E45032">
        <w:rPr>
          <w:rFonts w:ascii="Cambria" w:hAnsi="Cambria"/>
          <w:sz w:val="24"/>
        </w:rPr>
        <w:t xml:space="preserve"> 4.</w:t>
      </w:r>
      <w:r>
        <w:rPr>
          <w:rFonts w:ascii="Cambria" w:hAnsi="Cambria"/>
          <w:sz w:val="24"/>
        </w:rPr>
        <w:t>3.</w:t>
      </w:r>
      <w:r w:rsidR="000253B9">
        <w:rPr>
          <w:rFonts w:ascii="Cambria" w:hAnsi="Cambria"/>
          <w:sz w:val="24"/>
        </w:rPr>
        <w:t>2.1.</w:t>
      </w:r>
      <w:r w:rsidR="003D537B">
        <w:rPr>
          <w:rFonts w:ascii="Cambria" w:hAnsi="Cambria"/>
          <w:sz w:val="24"/>
        </w:rPr>
        <w:t xml:space="preserve"> Статистика модул</w:t>
      </w:r>
      <w:r w:rsidR="004E0036">
        <w:rPr>
          <w:rFonts w:ascii="Cambria" w:hAnsi="Cambria"/>
          <w:sz w:val="24"/>
        </w:rPr>
        <w:t>я</w:t>
      </w:r>
      <w:r w:rsidR="003D537B">
        <w:rPr>
          <w:rFonts w:ascii="Cambria" w:hAnsi="Cambria"/>
          <w:sz w:val="24"/>
        </w:rPr>
        <w:t xml:space="preserve"> системы</w:t>
      </w:r>
    </w:p>
    <w:p w:rsidR="003D537B" w:rsidRPr="00E45032" w:rsidRDefault="003D537B" w:rsidP="00042D83">
      <w:pPr>
        <w:pStyle w:val="2"/>
      </w:pPr>
      <w:bookmarkStart w:id="21" w:name="_Toc3980835"/>
      <w:r w:rsidRPr="00E45032">
        <w:t>События</w:t>
      </w:r>
      <w:bookmarkEnd w:id="21"/>
    </w:p>
    <w:p w:rsidR="000253B9" w:rsidRDefault="000253B9" w:rsidP="000253B9">
      <w:pPr>
        <w:pStyle w:val="a3"/>
        <w:ind w:left="567" w:firstLine="284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Для просмотра событий модуля</w:t>
      </w:r>
      <w:r w:rsidRPr="00115763">
        <w:rPr>
          <w:rFonts w:ascii="Cambria" w:hAnsi="Cambria"/>
          <w:sz w:val="24"/>
        </w:rPr>
        <w:t xml:space="preserve"> необходимо выбрать его в дереве</w:t>
      </w:r>
      <w:r>
        <w:rPr>
          <w:rFonts w:ascii="Cambria" w:hAnsi="Cambria"/>
          <w:sz w:val="24"/>
        </w:rPr>
        <w:t xml:space="preserve"> и открыть вкладку «События». В данном режиме доступна информация следующих типов:</w:t>
      </w:r>
    </w:p>
    <w:p w:rsidR="000253B9" w:rsidRDefault="000253B9" w:rsidP="000253B9">
      <w:pPr>
        <w:pStyle w:val="a3"/>
        <w:ind w:left="567" w:firstLine="284"/>
        <w:jc w:val="both"/>
        <w:rPr>
          <w:rFonts w:ascii="Cambria" w:hAnsi="Cambria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3175</wp:posOffset>
            </wp:positionV>
            <wp:extent cx="190500" cy="1905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4"/>
        </w:rPr>
        <w:t xml:space="preserve"> - информационное сообщение</w:t>
      </w:r>
    </w:p>
    <w:p w:rsidR="000253B9" w:rsidRDefault="000253B9" w:rsidP="000253B9">
      <w:pPr>
        <w:pStyle w:val="a3"/>
        <w:ind w:left="567" w:firstLine="284"/>
        <w:jc w:val="both"/>
        <w:rPr>
          <w:rFonts w:ascii="Cambria" w:hAnsi="Cambria"/>
          <w:sz w:val="24"/>
        </w:rPr>
      </w:pPr>
    </w:p>
    <w:p w:rsidR="000253B9" w:rsidRDefault="000253B9" w:rsidP="000253B9">
      <w:pPr>
        <w:pStyle w:val="a3"/>
        <w:ind w:left="567" w:firstLine="284"/>
        <w:jc w:val="both"/>
        <w:rPr>
          <w:rFonts w:ascii="Cambria" w:hAnsi="Cambria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-1905</wp:posOffset>
            </wp:positionV>
            <wp:extent cx="209550" cy="2095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4"/>
        </w:rPr>
        <w:t xml:space="preserve"> - сообщение об ошибке</w:t>
      </w:r>
    </w:p>
    <w:p w:rsidR="004E0036" w:rsidRDefault="004E0036" w:rsidP="000253B9">
      <w:pPr>
        <w:pStyle w:val="a3"/>
        <w:ind w:left="567" w:firstLine="284"/>
        <w:jc w:val="both"/>
        <w:rPr>
          <w:rFonts w:ascii="Cambria" w:hAnsi="Cambria"/>
          <w:sz w:val="24"/>
        </w:rPr>
      </w:pPr>
    </w:p>
    <w:p w:rsidR="004E0036" w:rsidRDefault="004E0036" w:rsidP="00466A00">
      <w:pPr>
        <w:pStyle w:val="a3"/>
        <w:ind w:left="284" w:firstLine="283"/>
        <w:jc w:val="center"/>
        <w:rPr>
          <w:rFonts w:ascii="Cambria" w:hAnsi="Cambria"/>
          <w:sz w:val="24"/>
        </w:rPr>
      </w:pPr>
      <w:r>
        <w:rPr>
          <w:noProof/>
          <w:lang w:eastAsia="ru-RU"/>
        </w:rPr>
        <w:drawing>
          <wp:inline distT="0" distB="0" distL="0" distR="0" wp14:anchorId="34308E50" wp14:editId="239C0576">
            <wp:extent cx="5940425" cy="255397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036" w:rsidRDefault="004E0036" w:rsidP="001010EB">
      <w:pPr>
        <w:pStyle w:val="a3"/>
        <w:ind w:left="284" w:firstLine="283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Рис.</w:t>
      </w:r>
      <w:r w:rsidR="00E45032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4.</w:t>
      </w:r>
      <w:r w:rsidR="00E45032">
        <w:rPr>
          <w:rFonts w:ascii="Cambria" w:hAnsi="Cambria"/>
          <w:sz w:val="24"/>
        </w:rPr>
        <w:t>4.</w:t>
      </w:r>
      <w:r>
        <w:rPr>
          <w:rFonts w:ascii="Cambria" w:hAnsi="Cambria"/>
          <w:sz w:val="24"/>
        </w:rPr>
        <w:t>1. События модуля системы</w:t>
      </w:r>
    </w:p>
    <w:p w:rsidR="004E0036" w:rsidRDefault="004E0036" w:rsidP="004E0036">
      <w:pPr>
        <w:pStyle w:val="a3"/>
        <w:ind w:left="284" w:firstLine="283"/>
        <w:jc w:val="both"/>
        <w:rPr>
          <w:rFonts w:ascii="Cambria" w:hAnsi="Cambria"/>
          <w:sz w:val="24"/>
        </w:rPr>
      </w:pPr>
    </w:p>
    <w:p w:rsidR="004E0036" w:rsidRPr="00E45032" w:rsidRDefault="004E0036" w:rsidP="00042D83">
      <w:pPr>
        <w:pStyle w:val="2"/>
      </w:pPr>
      <w:bookmarkStart w:id="22" w:name="_Toc3980836"/>
      <w:r w:rsidRPr="00E45032">
        <w:t>Настройки</w:t>
      </w:r>
      <w:bookmarkEnd w:id="22"/>
    </w:p>
    <w:p w:rsidR="004E0036" w:rsidRDefault="004E0036" w:rsidP="004E0036">
      <w:pPr>
        <w:pStyle w:val="a3"/>
        <w:ind w:left="567" w:firstLine="284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Для просмотра и редактирования настроек модуля</w:t>
      </w:r>
      <w:r w:rsidRPr="00115763">
        <w:rPr>
          <w:rFonts w:ascii="Cambria" w:hAnsi="Cambria"/>
          <w:sz w:val="24"/>
        </w:rPr>
        <w:t xml:space="preserve"> необходимо выбрать его в дереве</w:t>
      </w:r>
      <w:r>
        <w:rPr>
          <w:rFonts w:ascii="Cambria" w:hAnsi="Cambria"/>
          <w:sz w:val="24"/>
        </w:rPr>
        <w:t xml:space="preserve"> и открыть вкладку «Настройки».</w:t>
      </w:r>
    </w:p>
    <w:p w:rsidR="004E0036" w:rsidRDefault="004E0036" w:rsidP="004E0036">
      <w:pPr>
        <w:pStyle w:val="a3"/>
        <w:ind w:left="567" w:firstLine="284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Для противокражной системы настройки доступны только на уровне сервиса сбора данных ворот (рис. </w:t>
      </w:r>
      <w:r w:rsidR="00E45032">
        <w:rPr>
          <w:rFonts w:ascii="Cambria" w:hAnsi="Cambria"/>
          <w:sz w:val="24"/>
        </w:rPr>
        <w:t>4.</w:t>
      </w:r>
      <w:r>
        <w:rPr>
          <w:rFonts w:ascii="Cambria" w:hAnsi="Cambria"/>
          <w:sz w:val="24"/>
        </w:rPr>
        <w:t>5.1.)</w:t>
      </w:r>
    </w:p>
    <w:p w:rsidR="004E0036" w:rsidRDefault="004E0036" w:rsidP="00466A00">
      <w:pPr>
        <w:pStyle w:val="a3"/>
        <w:ind w:left="567"/>
        <w:jc w:val="center"/>
        <w:rPr>
          <w:rFonts w:ascii="Cambria" w:hAnsi="Cambria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C865B97" wp14:editId="52C68CF2">
            <wp:extent cx="5940425" cy="200279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036" w:rsidRDefault="004E0036" w:rsidP="004E0036">
      <w:pPr>
        <w:pStyle w:val="a3"/>
        <w:ind w:left="567"/>
        <w:jc w:val="center"/>
        <w:rPr>
          <w:rFonts w:ascii="Cambria" w:hAnsi="Cambria"/>
          <w:sz w:val="24"/>
        </w:rPr>
      </w:pPr>
      <w:r w:rsidRPr="004E0036">
        <w:rPr>
          <w:rFonts w:ascii="Cambria" w:hAnsi="Cambria"/>
          <w:sz w:val="24"/>
        </w:rPr>
        <w:t xml:space="preserve">Рис. </w:t>
      </w:r>
      <w:r w:rsidR="00E45032">
        <w:rPr>
          <w:rFonts w:ascii="Cambria" w:hAnsi="Cambria"/>
          <w:sz w:val="24"/>
        </w:rPr>
        <w:t>4.</w:t>
      </w:r>
      <w:r w:rsidRPr="004E0036">
        <w:rPr>
          <w:rFonts w:ascii="Cambria" w:hAnsi="Cambria"/>
          <w:sz w:val="24"/>
        </w:rPr>
        <w:t>5.1. Настройки противокражной системы</w:t>
      </w:r>
    </w:p>
    <w:p w:rsidR="001010EB" w:rsidRDefault="001010EB" w:rsidP="004E0036">
      <w:pPr>
        <w:pStyle w:val="a3"/>
        <w:ind w:left="567"/>
        <w:jc w:val="center"/>
        <w:rPr>
          <w:rFonts w:ascii="Cambria" w:hAnsi="Cambria"/>
          <w:sz w:val="24"/>
        </w:rPr>
      </w:pPr>
    </w:p>
    <w:p w:rsidR="007D45D4" w:rsidRDefault="007D45D4" w:rsidP="007D45D4">
      <w:pPr>
        <w:pStyle w:val="a3"/>
        <w:ind w:left="567" w:firstLine="284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Для изменения информации о воротах/добавления новых нажмите, соответственно, кнопку «Изменить»</w:t>
      </w:r>
      <w:r w:rsidR="001010EB">
        <w:rPr>
          <w:rFonts w:ascii="Cambria" w:hAnsi="Cambria"/>
          <w:sz w:val="24"/>
        </w:rPr>
        <w:t>/</w:t>
      </w:r>
      <w:r>
        <w:rPr>
          <w:rFonts w:ascii="Cambria" w:hAnsi="Cambria"/>
          <w:sz w:val="24"/>
        </w:rPr>
        <w:t>«Добавить».</w:t>
      </w:r>
    </w:p>
    <w:p w:rsidR="007D45D4" w:rsidRDefault="007D45D4" w:rsidP="007D45D4">
      <w:pPr>
        <w:pStyle w:val="a3"/>
        <w:ind w:left="567" w:firstLine="284"/>
        <w:jc w:val="both"/>
        <w:rPr>
          <w:rFonts w:ascii="Cambria" w:hAnsi="Cambria"/>
          <w:sz w:val="24"/>
        </w:rPr>
      </w:pPr>
      <w:r w:rsidRPr="001010EB">
        <w:rPr>
          <w:rFonts w:ascii="Cambria" w:hAnsi="Cambria"/>
          <w:b/>
          <w:i/>
          <w:sz w:val="24"/>
        </w:rPr>
        <w:t xml:space="preserve">Обратите внимание, что все изменения вступят в силу ТОЛЬКО после перезапуска </w:t>
      </w:r>
      <w:hyperlink w:anchor="GateService" w:history="1">
        <w:r w:rsidRPr="001010EB">
          <w:rPr>
            <w:rStyle w:val="aa"/>
            <w:rFonts w:ascii="Cambria" w:hAnsi="Cambria"/>
            <w:b/>
            <w:i/>
            <w:sz w:val="24"/>
          </w:rPr>
          <w:t>сервиса сбора статистики противокражных ворот</w:t>
        </w:r>
      </w:hyperlink>
      <w:r>
        <w:rPr>
          <w:rFonts w:ascii="Cambria" w:hAnsi="Cambria"/>
          <w:sz w:val="24"/>
        </w:rPr>
        <w:t>.</w:t>
      </w:r>
    </w:p>
    <w:p w:rsidR="001010EB" w:rsidRDefault="001010EB" w:rsidP="007D45D4">
      <w:pPr>
        <w:pStyle w:val="a3"/>
        <w:ind w:left="567" w:firstLine="284"/>
        <w:jc w:val="both"/>
        <w:rPr>
          <w:rFonts w:ascii="Cambria" w:hAnsi="Cambria"/>
          <w:sz w:val="24"/>
        </w:rPr>
      </w:pPr>
    </w:p>
    <w:p w:rsidR="001010EB" w:rsidRPr="001010EB" w:rsidRDefault="001010EB" w:rsidP="001010EB">
      <w:pPr>
        <w:pStyle w:val="a3"/>
        <w:ind w:left="567" w:firstLine="284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Для изменения настроек других модулей системы нажмите кнопку «Изменить» у требуемого параметра, введите новое значение в появившемся окне и нажмите «Сохранить». Изменения будут применены автоматически.</w:t>
      </w:r>
    </w:p>
    <w:p w:rsidR="007D45D4" w:rsidRDefault="007D45D4" w:rsidP="007D45D4">
      <w:pPr>
        <w:pStyle w:val="a3"/>
        <w:ind w:left="567" w:firstLine="284"/>
        <w:jc w:val="both"/>
        <w:rPr>
          <w:rFonts w:ascii="Cambria" w:hAnsi="Cambria"/>
          <w:sz w:val="24"/>
        </w:rPr>
      </w:pPr>
    </w:p>
    <w:p w:rsidR="007D45D4" w:rsidRDefault="007D45D4" w:rsidP="00466A00">
      <w:pPr>
        <w:pStyle w:val="a3"/>
        <w:ind w:left="567"/>
        <w:jc w:val="center"/>
        <w:rPr>
          <w:rFonts w:ascii="Cambria" w:hAnsi="Cambria"/>
          <w:sz w:val="24"/>
        </w:rPr>
      </w:pPr>
      <w:r>
        <w:rPr>
          <w:noProof/>
          <w:lang w:eastAsia="ru-RU"/>
        </w:rPr>
        <w:drawing>
          <wp:inline distT="0" distB="0" distL="0" distR="0" wp14:anchorId="043ACE54" wp14:editId="394FC1CB">
            <wp:extent cx="5940425" cy="3461385"/>
            <wp:effectExtent l="0" t="0" r="3175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A00" w:rsidRDefault="007D45D4" w:rsidP="00466A00">
      <w:pPr>
        <w:pStyle w:val="a3"/>
        <w:ind w:left="567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Рис. </w:t>
      </w:r>
      <w:r w:rsidR="00E45032">
        <w:rPr>
          <w:rFonts w:ascii="Cambria" w:hAnsi="Cambria"/>
          <w:sz w:val="24"/>
        </w:rPr>
        <w:t>4.</w:t>
      </w:r>
      <w:r>
        <w:rPr>
          <w:rFonts w:ascii="Cambria" w:hAnsi="Cambria"/>
          <w:sz w:val="24"/>
        </w:rPr>
        <w:t>5.2. Настройки модуля системы</w:t>
      </w:r>
    </w:p>
    <w:p w:rsidR="001010EB" w:rsidRPr="00466A00" w:rsidRDefault="001010EB" w:rsidP="00466A00">
      <w:pPr>
        <w:pStyle w:val="a3"/>
        <w:ind w:left="567"/>
        <w:jc w:val="center"/>
        <w:rPr>
          <w:rFonts w:ascii="Cambria" w:hAnsi="Cambria"/>
          <w:sz w:val="24"/>
        </w:rPr>
      </w:pPr>
    </w:p>
    <w:p w:rsidR="00466A00" w:rsidRDefault="00466A00" w:rsidP="00466A00">
      <w:pPr>
        <w:pStyle w:val="a3"/>
        <w:ind w:left="567" w:firstLine="284"/>
        <w:jc w:val="both"/>
        <w:rPr>
          <w:rFonts w:ascii="Cambria" w:hAnsi="Cambria"/>
          <w:sz w:val="24"/>
        </w:rPr>
      </w:pPr>
    </w:p>
    <w:p w:rsidR="00466A00" w:rsidRDefault="00466A00" w:rsidP="00466A00">
      <w:pPr>
        <w:pStyle w:val="a3"/>
        <w:ind w:left="567"/>
        <w:jc w:val="center"/>
        <w:rPr>
          <w:rFonts w:ascii="Cambria" w:hAnsi="Cambria"/>
          <w:sz w:val="24"/>
        </w:rPr>
      </w:pPr>
      <w:r>
        <w:rPr>
          <w:noProof/>
          <w:lang w:eastAsia="ru-RU"/>
        </w:rPr>
        <w:drawing>
          <wp:inline distT="0" distB="0" distL="0" distR="0" wp14:anchorId="24F58873" wp14:editId="52BCE7E8">
            <wp:extent cx="2914650" cy="14954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036" w:rsidRDefault="00466A00" w:rsidP="00466A00">
      <w:pPr>
        <w:pStyle w:val="a3"/>
        <w:ind w:left="567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Рис.5.3. Изменение настройки модуля</w:t>
      </w:r>
    </w:p>
    <w:p w:rsidR="00B22F7D" w:rsidRDefault="00B22F7D" w:rsidP="00466A00">
      <w:pPr>
        <w:pStyle w:val="a3"/>
        <w:ind w:left="567"/>
        <w:jc w:val="center"/>
        <w:rPr>
          <w:rFonts w:ascii="Cambria" w:hAnsi="Cambria"/>
          <w:sz w:val="24"/>
        </w:rPr>
      </w:pPr>
    </w:p>
    <w:p w:rsidR="00B22F7D" w:rsidRPr="00E45032" w:rsidRDefault="00B22F7D" w:rsidP="00042D83">
      <w:pPr>
        <w:pStyle w:val="2"/>
      </w:pPr>
      <w:bookmarkStart w:id="23" w:name="_Toc3980837"/>
      <w:r w:rsidRPr="00E45032">
        <w:t>Дополнительные опции</w:t>
      </w:r>
      <w:bookmarkEnd w:id="23"/>
    </w:p>
    <w:p w:rsidR="00B22F7D" w:rsidRDefault="00B22F7D" w:rsidP="00B22F7D">
      <w:pPr>
        <w:pStyle w:val="a3"/>
        <w:ind w:left="567" w:firstLine="284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В правой части окна программы расположена панель дополнительных опци</w:t>
      </w:r>
      <w:r w:rsidR="001010EB">
        <w:rPr>
          <w:rFonts w:ascii="Cambria" w:hAnsi="Cambria"/>
          <w:sz w:val="24"/>
        </w:rPr>
        <w:t>й</w:t>
      </w:r>
      <w:r>
        <w:rPr>
          <w:rFonts w:ascii="Cambria" w:hAnsi="Cambria"/>
          <w:sz w:val="24"/>
        </w:rPr>
        <w:t xml:space="preserve"> (рис. </w:t>
      </w:r>
      <w:r w:rsidR="00E45032">
        <w:rPr>
          <w:rFonts w:ascii="Cambria" w:hAnsi="Cambria"/>
          <w:sz w:val="24"/>
        </w:rPr>
        <w:t>4.</w:t>
      </w:r>
      <w:r>
        <w:rPr>
          <w:rFonts w:ascii="Cambria" w:hAnsi="Cambria"/>
          <w:sz w:val="24"/>
        </w:rPr>
        <w:t>6.1.)</w:t>
      </w:r>
    </w:p>
    <w:p w:rsidR="00B22F7D" w:rsidRDefault="00B22F7D" w:rsidP="00B22F7D">
      <w:pPr>
        <w:pStyle w:val="a3"/>
        <w:jc w:val="center"/>
        <w:rPr>
          <w:rFonts w:ascii="Cambria" w:hAnsi="Cambria"/>
          <w:sz w:val="24"/>
        </w:rPr>
      </w:pPr>
      <w:r>
        <w:rPr>
          <w:noProof/>
          <w:lang w:eastAsia="ru-RU"/>
        </w:rPr>
        <w:drawing>
          <wp:inline distT="0" distB="0" distL="0" distR="0" wp14:anchorId="2774D9B2" wp14:editId="43869A20">
            <wp:extent cx="1781175" cy="32670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F7D" w:rsidRDefault="00B22F7D" w:rsidP="00B22F7D">
      <w:pPr>
        <w:pStyle w:val="a3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Рис.</w:t>
      </w:r>
      <w:r w:rsidR="00E45032">
        <w:rPr>
          <w:rFonts w:ascii="Cambria" w:hAnsi="Cambria"/>
          <w:sz w:val="24"/>
        </w:rPr>
        <w:t xml:space="preserve"> 4.</w:t>
      </w:r>
      <w:r>
        <w:rPr>
          <w:rFonts w:ascii="Cambria" w:hAnsi="Cambria"/>
          <w:sz w:val="24"/>
        </w:rPr>
        <w:t>6.1. Панель опций</w:t>
      </w:r>
    </w:p>
    <w:p w:rsidR="00B22F7D" w:rsidRDefault="00B22F7D" w:rsidP="00B22F7D">
      <w:pPr>
        <w:pStyle w:val="a3"/>
        <w:jc w:val="center"/>
        <w:rPr>
          <w:rFonts w:ascii="Cambria" w:hAnsi="Cambria"/>
          <w:sz w:val="24"/>
        </w:rPr>
      </w:pPr>
    </w:p>
    <w:p w:rsidR="00B22F7D" w:rsidRDefault="00B22F7D" w:rsidP="00B22F7D">
      <w:pPr>
        <w:pStyle w:val="a3"/>
        <w:ind w:left="567" w:firstLine="284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Панель доступна только в режимах «Статистика» и «События».</w:t>
      </w:r>
    </w:p>
    <w:p w:rsidR="001010EB" w:rsidRPr="00E45032" w:rsidRDefault="001010EB" w:rsidP="00042D83">
      <w:pPr>
        <w:pStyle w:val="3"/>
      </w:pPr>
      <w:bookmarkStart w:id="24" w:name="_Toc3980838"/>
      <w:r w:rsidRPr="00E45032">
        <w:t>Фильтр по времени</w:t>
      </w:r>
      <w:bookmarkEnd w:id="24"/>
    </w:p>
    <w:p w:rsidR="00B22F7D" w:rsidRDefault="00B22F7D" w:rsidP="003F614F">
      <w:pPr>
        <w:pStyle w:val="a3"/>
        <w:ind w:left="709" w:firstLine="284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Для изменения временного диапазона отображаемых данных укажите его </w:t>
      </w:r>
      <w:r w:rsidR="001010EB">
        <w:rPr>
          <w:rFonts w:ascii="Cambria" w:hAnsi="Cambria"/>
          <w:sz w:val="24"/>
        </w:rPr>
        <w:t>в верхней части панели. Данные будут обновлены автоматически.</w:t>
      </w:r>
    </w:p>
    <w:p w:rsidR="001010EB" w:rsidRPr="00E45032" w:rsidRDefault="001010EB" w:rsidP="00042D83">
      <w:pPr>
        <w:pStyle w:val="3"/>
      </w:pPr>
      <w:bookmarkStart w:id="25" w:name="_Toc3980839"/>
      <w:r w:rsidRPr="00E45032">
        <w:t>Обновление</w:t>
      </w:r>
      <w:bookmarkEnd w:id="25"/>
    </w:p>
    <w:p w:rsidR="001010EB" w:rsidRDefault="001010EB" w:rsidP="003F614F">
      <w:pPr>
        <w:pStyle w:val="a3"/>
        <w:ind w:left="709" w:firstLine="284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Для принудительного обновления данных нажмите кнопку «Обновить». Если необходимо автоматическое обновление данных – установите параметр «</w:t>
      </w:r>
      <w:proofErr w:type="spellStart"/>
      <w:r>
        <w:rPr>
          <w:rFonts w:ascii="Cambria" w:hAnsi="Cambria"/>
          <w:sz w:val="24"/>
        </w:rPr>
        <w:t>Автообновление</w:t>
      </w:r>
      <w:proofErr w:type="spellEnd"/>
      <w:r>
        <w:rPr>
          <w:rFonts w:ascii="Cambria" w:hAnsi="Cambria"/>
          <w:sz w:val="24"/>
        </w:rPr>
        <w:t>» (интервал = 1 мин)</w:t>
      </w:r>
    </w:p>
    <w:p w:rsidR="001010EB" w:rsidRPr="00E45032" w:rsidRDefault="001010EB" w:rsidP="00042D83">
      <w:pPr>
        <w:pStyle w:val="3"/>
      </w:pPr>
      <w:bookmarkStart w:id="26" w:name="_Toc3980840"/>
      <w:r w:rsidRPr="00E45032">
        <w:t>Отчеты</w:t>
      </w:r>
      <w:bookmarkEnd w:id="26"/>
    </w:p>
    <w:p w:rsidR="001010EB" w:rsidRDefault="001010EB" w:rsidP="003F614F">
      <w:pPr>
        <w:pStyle w:val="a3"/>
        <w:ind w:left="709" w:firstLine="284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Для сохранения статистики/событий в отчет выполните следующие действия:</w:t>
      </w:r>
    </w:p>
    <w:p w:rsidR="001010EB" w:rsidRDefault="001010EB" w:rsidP="003F614F">
      <w:pPr>
        <w:pStyle w:val="a3"/>
        <w:numPr>
          <w:ilvl w:val="0"/>
          <w:numId w:val="17"/>
        </w:numPr>
        <w:ind w:left="1701" w:hanging="283"/>
        <w:jc w:val="both"/>
        <w:rPr>
          <w:rFonts w:ascii="Cambria" w:hAnsi="Cambria"/>
          <w:sz w:val="24"/>
        </w:rPr>
      </w:pPr>
      <w:r w:rsidRPr="001010EB">
        <w:rPr>
          <w:rFonts w:ascii="Cambria" w:hAnsi="Cambria"/>
          <w:sz w:val="24"/>
        </w:rPr>
        <w:t>выберите нужный модуль в дереве объектов</w:t>
      </w:r>
    </w:p>
    <w:p w:rsidR="001010EB" w:rsidRDefault="001010EB" w:rsidP="003F614F">
      <w:pPr>
        <w:pStyle w:val="a3"/>
        <w:numPr>
          <w:ilvl w:val="0"/>
          <w:numId w:val="17"/>
        </w:numPr>
        <w:ind w:left="1701" w:hanging="283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выберите формат отображения статистики (для систем ПКС)</w:t>
      </w:r>
    </w:p>
    <w:p w:rsidR="001010EB" w:rsidRDefault="001010EB" w:rsidP="003F614F">
      <w:pPr>
        <w:pStyle w:val="a3"/>
        <w:numPr>
          <w:ilvl w:val="0"/>
          <w:numId w:val="17"/>
        </w:numPr>
        <w:ind w:left="1701" w:hanging="283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установите временной фильтр, если это необходимо</w:t>
      </w:r>
    </w:p>
    <w:p w:rsidR="001010EB" w:rsidRDefault="001010EB" w:rsidP="003F614F">
      <w:pPr>
        <w:pStyle w:val="a3"/>
        <w:numPr>
          <w:ilvl w:val="0"/>
          <w:numId w:val="17"/>
        </w:numPr>
        <w:ind w:left="1701" w:hanging="283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нажмите кнопку «Сохранить отчет» и выберите путь сохранения</w:t>
      </w:r>
    </w:p>
    <w:p w:rsidR="001010EB" w:rsidRDefault="00967BED" w:rsidP="003F614F">
      <w:pPr>
        <w:ind w:left="709" w:firstLine="284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Отчет будет сохранен, в зависимости от выбранного формата данных, в виде изображения</w:t>
      </w:r>
      <w:r w:rsidRPr="00967BED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</w:rPr>
        <w:t>для графического режима</w:t>
      </w:r>
      <w:r w:rsidRPr="00967BED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или в формате таблицы </w:t>
      </w:r>
      <w:r>
        <w:rPr>
          <w:rFonts w:ascii="Cambria" w:hAnsi="Cambria"/>
          <w:sz w:val="24"/>
          <w:lang w:val="en-US"/>
        </w:rPr>
        <w:t>Excel</w:t>
      </w:r>
      <w:r>
        <w:rPr>
          <w:rFonts w:ascii="Cambria" w:hAnsi="Cambria"/>
          <w:sz w:val="24"/>
        </w:rPr>
        <w:t xml:space="preserve"> (для табличных данных)</w:t>
      </w:r>
      <w:r w:rsidRPr="00967BED">
        <w:rPr>
          <w:rFonts w:ascii="Cambria" w:hAnsi="Cambria"/>
          <w:sz w:val="24"/>
        </w:rPr>
        <w:t>.</w:t>
      </w:r>
    </w:p>
    <w:p w:rsidR="00967BED" w:rsidRPr="00967BED" w:rsidRDefault="00967BED" w:rsidP="003F614F">
      <w:pPr>
        <w:ind w:left="709" w:firstLine="284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Также данные из таблиц можно копировать вручную. Для этого необходимо выделить нужный участок таблицы и в контекстном меню выбрать «Копировать».</w:t>
      </w:r>
    </w:p>
    <w:p w:rsidR="00967BED" w:rsidRDefault="00967BED" w:rsidP="00967BED">
      <w:pPr>
        <w:ind w:left="567"/>
        <w:jc w:val="center"/>
        <w:rPr>
          <w:rFonts w:ascii="Cambria" w:hAnsi="Cambria"/>
          <w:sz w:val="24"/>
        </w:rPr>
      </w:pPr>
      <w:r w:rsidRPr="00967BED">
        <w:rPr>
          <w:rFonts w:ascii="Cambria" w:hAnsi="Cambria"/>
          <w:noProof/>
          <w:sz w:val="24"/>
          <w:lang w:eastAsia="ru-RU"/>
        </w:rPr>
        <w:drawing>
          <wp:inline distT="0" distB="0" distL="0" distR="0" wp14:anchorId="5C820785" wp14:editId="179C22C7">
            <wp:extent cx="5940425" cy="2203450"/>
            <wp:effectExtent l="0" t="0" r="3175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BED" w:rsidRPr="00967BED" w:rsidRDefault="00967BED" w:rsidP="00967BED">
      <w:pPr>
        <w:ind w:left="567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Рис.</w:t>
      </w:r>
      <w:r w:rsidR="00E45032">
        <w:rPr>
          <w:rFonts w:ascii="Cambria" w:hAnsi="Cambria"/>
          <w:sz w:val="24"/>
        </w:rPr>
        <w:t xml:space="preserve"> 4.</w:t>
      </w:r>
      <w:r>
        <w:rPr>
          <w:rFonts w:ascii="Cambria" w:hAnsi="Cambria"/>
          <w:sz w:val="24"/>
        </w:rPr>
        <w:t>6.3.1. Копирование произвольной области таблицы</w:t>
      </w:r>
    </w:p>
    <w:p w:rsidR="001010EB" w:rsidRPr="001010EB" w:rsidRDefault="001010EB" w:rsidP="001010EB">
      <w:pPr>
        <w:pStyle w:val="a3"/>
        <w:ind w:left="1440"/>
        <w:jc w:val="both"/>
        <w:rPr>
          <w:rFonts w:ascii="Cambria" w:hAnsi="Cambria"/>
          <w:b/>
          <w:sz w:val="24"/>
        </w:rPr>
      </w:pPr>
    </w:p>
    <w:p w:rsidR="00B22F7D" w:rsidRDefault="00B22F7D" w:rsidP="00B22F7D">
      <w:pPr>
        <w:pStyle w:val="a3"/>
        <w:jc w:val="both"/>
        <w:rPr>
          <w:rFonts w:ascii="Cambria" w:hAnsi="Cambria"/>
          <w:sz w:val="24"/>
        </w:rPr>
      </w:pPr>
    </w:p>
    <w:p w:rsidR="00B22F7D" w:rsidRPr="00466A00" w:rsidRDefault="00B22F7D" w:rsidP="00466A00">
      <w:pPr>
        <w:pStyle w:val="a3"/>
        <w:ind w:left="567"/>
        <w:jc w:val="center"/>
        <w:rPr>
          <w:rFonts w:ascii="Cambria" w:hAnsi="Cambria"/>
          <w:sz w:val="24"/>
        </w:rPr>
      </w:pPr>
    </w:p>
    <w:sectPr w:rsidR="00B22F7D" w:rsidRPr="00466A00" w:rsidSect="003F614F">
      <w:headerReference w:type="default" r:id="rId25"/>
      <w:footerReference w:type="default" r:id="rId26"/>
      <w:headerReference w:type="first" r:id="rId2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C0C" w:rsidRDefault="00B86C0C" w:rsidP="00B54C78">
      <w:pPr>
        <w:spacing w:after="0" w:line="240" w:lineRule="auto"/>
      </w:pPr>
      <w:r>
        <w:separator/>
      </w:r>
    </w:p>
  </w:endnote>
  <w:endnote w:type="continuationSeparator" w:id="0">
    <w:p w:rsidR="00B86C0C" w:rsidRDefault="00B86C0C" w:rsidP="00B5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056851"/>
      <w:docPartObj>
        <w:docPartGallery w:val="Page Numbers (Bottom of Page)"/>
        <w:docPartUnique/>
      </w:docPartObj>
    </w:sdtPr>
    <w:sdtEndPr/>
    <w:sdtContent>
      <w:p w:rsidR="003A0708" w:rsidRDefault="003A070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F74">
          <w:rPr>
            <w:noProof/>
          </w:rPr>
          <w:t>10</w:t>
        </w:r>
        <w:r>
          <w:fldChar w:fldCharType="end"/>
        </w:r>
      </w:p>
    </w:sdtContent>
  </w:sdt>
  <w:p w:rsidR="003A0708" w:rsidRDefault="003A07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C0C" w:rsidRDefault="00B86C0C" w:rsidP="00B54C78">
      <w:pPr>
        <w:spacing w:after="0" w:line="240" w:lineRule="auto"/>
      </w:pPr>
      <w:r>
        <w:separator/>
      </w:r>
    </w:p>
  </w:footnote>
  <w:footnote w:type="continuationSeparator" w:id="0">
    <w:p w:rsidR="00B86C0C" w:rsidRDefault="00B86C0C" w:rsidP="00B54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C78" w:rsidRDefault="00B54C78">
    <w:pPr>
      <w:pStyle w:val="a6"/>
    </w:pPr>
    <w:r w:rsidRPr="00780A84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465E20B" wp14:editId="239D6B02">
          <wp:simplePos x="0" y="0"/>
          <wp:positionH relativeFrom="page">
            <wp:align>center</wp:align>
          </wp:positionH>
          <wp:positionV relativeFrom="paragraph">
            <wp:posOffset>-267335</wp:posOffset>
          </wp:positionV>
          <wp:extent cx="7325995" cy="527685"/>
          <wp:effectExtent l="0" t="0" r="8255" b="5715"/>
          <wp:wrapTight wrapText="bothSides">
            <wp:wrapPolygon edited="0">
              <wp:start x="0" y="0"/>
              <wp:lineTo x="0" y="21054"/>
              <wp:lineTo x="21568" y="21054"/>
              <wp:lineTo x="21568" y="0"/>
              <wp:lineTo x="0" y="0"/>
            </wp:wrapPolygon>
          </wp:wrapTight>
          <wp:docPr id="296" name="Рисунок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995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4F" w:rsidRDefault="003F614F">
    <w:pPr>
      <w:pStyle w:val="a6"/>
    </w:pPr>
    <w:r w:rsidRPr="00780A84"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1743CF41" wp14:editId="1F72B327">
          <wp:simplePos x="0" y="0"/>
          <wp:positionH relativeFrom="page">
            <wp:align>center</wp:align>
          </wp:positionH>
          <wp:positionV relativeFrom="paragraph">
            <wp:posOffset>-267335</wp:posOffset>
          </wp:positionV>
          <wp:extent cx="7325995" cy="527685"/>
          <wp:effectExtent l="0" t="0" r="8255" b="5715"/>
          <wp:wrapTight wrapText="bothSides">
            <wp:wrapPolygon edited="0">
              <wp:start x="0" y="0"/>
              <wp:lineTo x="0" y="21054"/>
              <wp:lineTo x="21568" y="21054"/>
              <wp:lineTo x="21568" y="0"/>
              <wp:lineTo x="0" y="0"/>
            </wp:wrapPolygon>
          </wp:wrapTight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995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5pt;height:45pt;visibility:visible;mso-wrap-style:square" o:bullet="t">
        <v:imagedata r:id="rId1" o:title=""/>
      </v:shape>
    </w:pict>
  </w:numPicBullet>
  <w:abstractNum w:abstractNumId="0">
    <w:nsid w:val="04793AAC"/>
    <w:multiLevelType w:val="hybridMultilevel"/>
    <w:tmpl w:val="2EB66CD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ADF3FC5"/>
    <w:multiLevelType w:val="hybridMultilevel"/>
    <w:tmpl w:val="E5662434"/>
    <w:lvl w:ilvl="0" w:tplc="865C136E">
      <w:start w:val="1"/>
      <w:numFmt w:val="decimal"/>
      <w:lvlText w:val="%1)"/>
      <w:lvlJc w:val="left"/>
      <w:pPr>
        <w:ind w:left="14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4DE4794"/>
    <w:multiLevelType w:val="hybridMultilevel"/>
    <w:tmpl w:val="794A8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B621F"/>
    <w:multiLevelType w:val="hybridMultilevel"/>
    <w:tmpl w:val="AD72679C"/>
    <w:lvl w:ilvl="0" w:tplc="35264E10">
      <w:start w:val="1"/>
      <w:numFmt w:val="decimal"/>
      <w:lvlText w:val="%1)"/>
      <w:lvlJc w:val="left"/>
      <w:pPr>
        <w:ind w:left="1440" w:hanging="360"/>
      </w:pPr>
      <w:rPr>
        <w:rFonts w:ascii="Cambria" w:eastAsiaTheme="minorHAnsi" w:hAnsi="Cambria" w:cstheme="minorBidi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C447C"/>
    <w:multiLevelType w:val="hybridMultilevel"/>
    <w:tmpl w:val="DD7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F5409"/>
    <w:multiLevelType w:val="hybridMultilevel"/>
    <w:tmpl w:val="8C5C518E"/>
    <w:lvl w:ilvl="0" w:tplc="03BCB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90546"/>
    <w:multiLevelType w:val="multilevel"/>
    <w:tmpl w:val="9BDE3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7BA48CC"/>
    <w:multiLevelType w:val="hybridMultilevel"/>
    <w:tmpl w:val="0DBEAE32"/>
    <w:lvl w:ilvl="0" w:tplc="4BB4AF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8A5F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4AE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243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FEC9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B6B6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F85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923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766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E8D21B6"/>
    <w:multiLevelType w:val="multilevel"/>
    <w:tmpl w:val="0EB6E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2791779"/>
    <w:multiLevelType w:val="multilevel"/>
    <w:tmpl w:val="E836F01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29411F6"/>
    <w:multiLevelType w:val="hybridMultilevel"/>
    <w:tmpl w:val="6FA8235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7D476FF"/>
    <w:multiLevelType w:val="hybridMultilevel"/>
    <w:tmpl w:val="B0A88AD0"/>
    <w:lvl w:ilvl="0" w:tplc="D4E840DE">
      <w:start w:val="1"/>
      <w:numFmt w:val="decimal"/>
      <w:lvlText w:val="%1)"/>
      <w:lvlJc w:val="left"/>
      <w:pPr>
        <w:ind w:left="1428" w:hanging="360"/>
      </w:pPr>
      <w:rPr>
        <w:rFonts w:ascii="Cambria" w:eastAsiaTheme="minorHAnsi" w:hAnsi="Cambria" w:cstheme="minorBidi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AFF1B68"/>
    <w:multiLevelType w:val="hybridMultilevel"/>
    <w:tmpl w:val="2C504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B79B3"/>
    <w:multiLevelType w:val="hybridMultilevel"/>
    <w:tmpl w:val="E5662434"/>
    <w:lvl w:ilvl="0" w:tplc="865C136E">
      <w:start w:val="1"/>
      <w:numFmt w:val="decimal"/>
      <w:lvlText w:val="%1)"/>
      <w:lvlJc w:val="left"/>
      <w:pPr>
        <w:ind w:left="14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F4E4DEE"/>
    <w:multiLevelType w:val="hybridMultilevel"/>
    <w:tmpl w:val="B122FD84"/>
    <w:lvl w:ilvl="0" w:tplc="4BB4AF3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79B54A3"/>
    <w:multiLevelType w:val="multilevel"/>
    <w:tmpl w:val="8B6630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DE35447"/>
    <w:multiLevelType w:val="hybridMultilevel"/>
    <w:tmpl w:val="7BEA502C"/>
    <w:lvl w:ilvl="0" w:tplc="5A562608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6085B18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459F1"/>
    <w:multiLevelType w:val="hybridMultilevel"/>
    <w:tmpl w:val="8848DBE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>
    <w:nsid w:val="64A60A7D"/>
    <w:multiLevelType w:val="hybridMultilevel"/>
    <w:tmpl w:val="0644BC5A"/>
    <w:lvl w:ilvl="0" w:tplc="4BB4AF3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4DA4B0F"/>
    <w:multiLevelType w:val="hybridMultilevel"/>
    <w:tmpl w:val="7CA8B17C"/>
    <w:lvl w:ilvl="0" w:tplc="953E1830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BA62BC"/>
    <w:multiLevelType w:val="hybridMultilevel"/>
    <w:tmpl w:val="2772B1F0"/>
    <w:lvl w:ilvl="0" w:tplc="E15AB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B32B6A"/>
    <w:multiLevelType w:val="hybridMultilevel"/>
    <w:tmpl w:val="5582D8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B942487"/>
    <w:multiLevelType w:val="hybridMultilevel"/>
    <w:tmpl w:val="26C251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2"/>
  </w:num>
  <w:num w:numId="5">
    <w:abstractNumId w:val="10"/>
  </w:num>
  <w:num w:numId="6">
    <w:abstractNumId w:val="5"/>
  </w:num>
  <w:num w:numId="7">
    <w:abstractNumId w:val="1"/>
  </w:num>
  <w:num w:numId="8">
    <w:abstractNumId w:val="17"/>
  </w:num>
  <w:num w:numId="9">
    <w:abstractNumId w:val="8"/>
  </w:num>
  <w:num w:numId="10">
    <w:abstractNumId w:val="13"/>
  </w:num>
  <w:num w:numId="11">
    <w:abstractNumId w:val="3"/>
  </w:num>
  <w:num w:numId="12">
    <w:abstractNumId w:val="22"/>
  </w:num>
  <w:num w:numId="13">
    <w:abstractNumId w:val="11"/>
  </w:num>
  <w:num w:numId="14">
    <w:abstractNumId w:val="7"/>
  </w:num>
  <w:num w:numId="15">
    <w:abstractNumId w:val="18"/>
  </w:num>
  <w:num w:numId="16">
    <w:abstractNumId w:val="14"/>
  </w:num>
  <w:num w:numId="17">
    <w:abstractNumId w:val="0"/>
  </w:num>
  <w:num w:numId="18">
    <w:abstractNumId w:val="16"/>
  </w:num>
  <w:num w:numId="19">
    <w:abstractNumId w:val="20"/>
  </w:num>
  <w:num w:numId="20">
    <w:abstractNumId w:val="19"/>
  </w:num>
  <w:num w:numId="21">
    <w:abstractNumId w:val="15"/>
  </w:num>
  <w:num w:numId="22">
    <w:abstractNumId w:val="9"/>
  </w:num>
  <w:num w:numId="23">
    <w:abstractNumId w:val="9"/>
    <w:lvlOverride w:ilvl="0">
      <w:startOverride w:val="3"/>
    </w:lvlOverride>
    <w:lvlOverride w:ilvl="1">
      <w:startOverride w:val="1"/>
    </w:lvlOverride>
  </w:num>
  <w:num w:numId="24">
    <w:abstractNumId w:val="9"/>
    <w:lvlOverride w:ilvl="0">
      <w:startOverride w:val="3"/>
    </w:lvlOverride>
    <w:lvlOverride w:ilvl="1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3"/>
    </w:lvlOverride>
    <w:lvlOverride w:ilvl="1">
      <w:startOverride w:val="1"/>
    </w:lvlOverride>
  </w:num>
  <w:num w:numId="27">
    <w:abstractNumId w:val="9"/>
    <w:lvlOverride w:ilvl="0">
      <w:startOverride w:val="3"/>
    </w:lvlOverride>
    <w:lvlOverride w:ilvl="1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0E"/>
    <w:rsid w:val="000253B9"/>
    <w:rsid w:val="00042D83"/>
    <w:rsid w:val="001010EB"/>
    <w:rsid w:val="00115763"/>
    <w:rsid w:val="001364BA"/>
    <w:rsid w:val="00156341"/>
    <w:rsid w:val="001629C7"/>
    <w:rsid w:val="001950C0"/>
    <w:rsid w:val="0021653A"/>
    <w:rsid w:val="0031064E"/>
    <w:rsid w:val="00344F74"/>
    <w:rsid w:val="00387696"/>
    <w:rsid w:val="003A0708"/>
    <w:rsid w:val="003D537B"/>
    <w:rsid w:val="003F361A"/>
    <w:rsid w:val="003F614F"/>
    <w:rsid w:val="004613A1"/>
    <w:rsid w:val="00466A00"/>
    <w:rsid w:val="00492D0E"/>
    <w:rsid w:val="004E0036"/>
    <w:rsid w:val="005059DE"/>
    <w:rsid w:val="0053741D"/>
    <w:rsid w:val="006978AF"/>
    <w:rsid w:val="006A1235"/>
    <w:rsid w:val="006B5280"/>
    <w:rsid w:val="006B55E6"/>
    <w:rsid w:val="006E49BF"/>
    <w:rsid w:val="007D45D4"/>
    <w:rsid w:val="007E4367"/>
    <w:rsid w:val="009136E9"/>
    <w:rsid w:val="00967BED"/>
    <w:rsid w:val="00991B4E"/>
    <w:rsid w:val="00A3603E"/>
    <w:rsid w:val="00AD3952"/>
    <w:rsid w:val="00B22F7D"/>
    <w:rsid w:val="00B54C78"/>
    <w:rsid w:val="00B86C0C"/>
    <w:rsid w:val="00C61368"/>
    <w:rsid w:val="00CD33B9"/>
    <w:rsid w:val="00CD7614"/>
    <w:rsid w:val="00E25C01"/>
    <w:rsid w:val="00E45032"/>
    <w:rsid w:val="00E50590"/>
    <w:rsid w:val="00FB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7E1B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3F61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45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042D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64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4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4C78"/>
  </w:style>
  <w:style w:type="paragraph" w:styleId="a8">
    <w:name w:val="footer"/>
    <w:basedOn w:val="a"/>
    <w:link w:val="a9"/>
    <w:uiPriority w:val="99"/>
    <w:unhideWhenUsed/>
    <w:rsid w:val="00B54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4C78"/>
  </w:style>
  <w:style w:type="character" w:styleId="aa">
    <w:name w:val="Hyperlink"/>
    <w:basedOn w:val="a0"/>
    <w:uiPriority w:val="99"/>
    <w:unhideWhenUsed/>
    <w:rsid w:val="007D45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45D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D45D4"/>
    <w:rPr>
      <w:color w:val="954F72" w:themeColor="followedHyperlink"/>
      <w:u w:val="single"/>
    </w:rPr>
  </w:style>
  <w:style w:type="paragraph" w:styleId="ac">
    <w:name w:val="No Spacing"/>
    <w:link w:val="ad"/>
    <w:uiPriority w:val="1"/>
    <w:qFormat/>
    <w:rsid w:val="003F614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3F614F"/>
    <w:rPr>
      <w:rFonts w:eastAsiaTheme="minorEastAsia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F6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TOC Heading"/>
    <w:basedOn w:val="10"/>
    <w:next w:val="a"/>
    <w:uiPriority w:val="39"/>
    <w:unhideWhenUsed/>
    <w:qFormat/>
    <w:rsid w:val="003F614F"/>
    <w:pPr>
      <w:outlineLvl w:val="9"/>
    </w:pPr>
    <w:rPr>
      <w:lang w:eastAsia="ru-RU"/>
    </w:rPr>
  </w:style>
  <w:style w:type="paragraph" w:customStyle="1" w:styleId="1">
    <w:name w:val="Стиль1"/>
    <w:basedOn w:val="10"/>
    <w:link w:val="12"/>
    <w:qFormat/>
    <w:rsid w:val="00042D83"/>
    <w:pPr>
      <w:numPr>
        <w:numId w:val="18"/>
      </w:numPr>
      <w:ind w:left="360"/>
      <w:jc w:val="both"/>
    </w:pPr>
    <w:rPr>
      <w:rFonts w:ascii="Cambria" w:hAnsi="Cambria"/>
      <w:b/>
      <w:color w:val="auto"/>
      <w:sz w:val="28"/>
    </w:rPr>
  </w:style>
  <w:style w:type="paragraph" w:customStyle="1" w:styleId="2">
    <w:name w:val="Стиль2"/>
    <w:basedOn w:val="20"/>
    <w:link w:val="22"/>
    <w:qFormat/>
    <w:rsid w:val="00042D83"/>
    <w:pPr>
      <w:numPr>
        <w:ilvl w:val="1"/>
        <w:numId w:val="22"/>
      </w:numPr>
      <w:spacing w:before="240" w:after="240"/>
      <w:ind w:left="1428"/>
    </w:pPr>
    <w:rPr>
      <w:rFonts w:ascii="Cambria" w:hAnsi="Cambria"/>
      <w:b/>
      <w:color w:val="auto"/>
      <w:sz w:val="24"/>
    </w:rPr>
  </w:style>
  <w:style w:type="character" w:customStyle="1" w:styleId="12">
    <w:name w:val="Стиль1 Знак"/>
    <w:basedOn w:val="11"/>
    <w:link w:val="1"/>
    <w:rsid w:val="00042D83"/>
    <w:rPr>
      <w:rFonts w:ascii="Cambria" w:eastAsiaTheme="majorEastAsia" w:hAnsi="Cambria" w:cstheme="majorBidi"/>
      <w:b/>
      <w:color w:val="2F5496" w:themeColor="accent1" w:themeShade="BF"/>
      <w:sz w:val="28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E45032"/>
    <w:pPr>
      <w:spacing w:after="100"/>
    </w:pPr>
  </w:style>
  <w:style w:type="character" w:customStyle="1" w:styleId="21">
    <w:name w:val="Заголовок 2 Знак"/>
    <w:basedOn w:val="a0"/>
    <w:link w:val="20"/>
    <w:uiPriority w:val="9"/>
    <w:semiHidden/>
    <w:rsid w:val="00E450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2">
    <w:name w:val="Стиль2 Знак"/>
    <w:basedOn w:val="21"/>
    <w:link w:val="2"/>
    <w:rsid w:val="00042D83"/>
    <w:rPr>
      <w:rFonts w:ascii="Cambria" w:eastAsiaTheme="majorEastAsia" w:hAnsi="Cambria" w:cstheme="majorBidi"/>
      <w:b/>
      <w:color w:val="2F5496" w:themeColor="accent1" w:themeShade="BF"/>
      <w:sz w:val="24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E45032"/>
    <w:pPr>
      <w:spacing w:after="100"/>
      <w:ind w:left="220"/>
    </w:pPr>
  </w:style>
  <w:style w:type="paragraph" w:customStyle="1" w:styleId="3">
    <w:name w:val="Стиль3"/>
    <w:basedOn w:val="30"/>
    <w:link w:val="32"/>
    <w:qFormat/>
    <w:rsid w:val="00042D83"/>
    <w:pPr>
      <w:numPr>
        <w:ilvl w:val="2"/>
        <w:numId w:val="22"/>
      </w:numPr>
      <w:ind w:left="2136"/>
      <w:jc w:val="both"/>
    </w:pPr>
    <w:rPr>
      <w:rFonts w:ascii="Cambria" w:hAnsi="Cambria"/>
      <w:b/>
      <w:i/>
      <w:color w:val="000000" w:themeColor="text1"/>
    </w:rPr>
  </w:style>
  <w:style w:type="paragraph" w:styleId="33">
    <w:name w:val="toc 3"/>
    <w:basedOn w:val="a"/>
    <w:next w:val="a"/>
    <w:autoRedefine/>
    <w:uiPriority w:val="39"/>
    <w:unhideWhenUsed/>
    <w:rsid w:val="003A0708"/>
    <w:pPr>
      <w:spacing w:after="100"/>
      <w:ind w:left="440"/>
    </w:pPr>
  </w:style>
  <w:style w:type="character" w:customStyle="1" w:styleId="31">
    <w:name w:val="Заголовок 3 Знак"/>
    <w:basedOn w:val="a0"/>
    <w:link w:val="30"/>
    <w:uiPriority w:val="9"/>
    <w:semiHidden/>
    <w:rsid w:val="00042D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2">
    <w:name w:val="Стиль3 Знак"/>
    <w:basedOn w:val="31"/>
    <w:link w:val="3"/>
    <w:rsid w:val="00042D83"/>
    <w:rPr>
      <w:rFonts w:ascii="Cambria" w:eastAsiaTheme="majorEastAsia" w:hAnsi="Cambria" w:cstheme="majorBidi"/>
      <w:b/>
      <w:i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3F61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45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042D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64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4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4C78"/>
  </w:style>
  <w:style w:type="paragraph" w:styleId="a8">
    <w:name w:val="footer"/>
    <w:basedOn w:val="a"/>
    <w:link w:val="a9"/>
    <w:uiPriority w:val="99"/>
    <w:unhideWhenUsed/>
    <w:rsid w:val="00B54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4C78"/>
  </w:style>
  <w:style w:type="character" w:styleId="aa">
    <w:name w:val="Hyperlink"/>
    <w:basedOn w:val="a0"/>
    <w:uiPriority w:val="99"/>
    <w:unhideWhenUsed/>
    <w:rsid w:val="007D45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45D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D45D4"/>
    <w:rPr>
      <w:color w:val="954F72" w:themeColor="followedHyperlink"/>
      <w:u w:val="single"/>
    </w:rPr>
  </w:style>
  <w:style w:type="paragraph" w:styleId="ac">
    <w:name w:val="No Spacing"/>
    <w:link w:val="ad"/>
    <w:uiPriority w:val="1"/>
    <w:qFormat/>
    <w:rsid w:val="003F614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3F614F"/>
    <w:rPr>
      <w:rFonts w:eastAsiaTheme="minorEastAsia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F6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TOC Heading"/>
    <w:basedOn w:val="10"/>
    <w:next w:val="a"/>
    <w:uiPriority w:val="39"/>
    <w:unhideWhenUsed/>
    <w:qFormat/>
    <w:rsid w:val="003F614F"/>
    <w:pPr>
      <w:outlineLvl w:val="9"/>
    </w:pPr>
    <w:rPr>
      <w:lang w:eastAsia="ru-RU"/>
    </w:rPr>
  </w:style>
  <w:style w:type="paragraph" w:customStyle="1" w:styleId="1">
    <w:name w:val="Стиль1"/>
    <w:basedOn w:val="10"/>
    <w:link w:val="12"/>
    <w:qFormat/>
    <w:rsid w:val="00042D83"/>
    <w:pPr>
      <w:numPr>
        <w:numId w:val="18"/>
      </w:numPr>
      <w:ind w:left="360"/>
      <w:jc w:val="both"/>
    </w:pPr>
    <w:rPr>
      <w:rFonts w:ascii="Cambria" w:hAnsi="Cambria"/>
      <w:b/>
      <w:color w:val="auto"/>
      <w:sz w:val="28"/>
    </w:rPr>
  </w:style>
  <w:style w:type="paragraph" w:customStyle="1" w:styleId="2">
    <w:name w:val="Стиль2"/>
    <w:basedOn w:val="20"/>
    <w:link w:val="22"/>
    <w:qFormat/>
    <w:rsid w:val="00042D83"/>
    <w:pPr>
      <w:numPr>
        <w:ilvl w:val="1"/>
        <w:numId w:val="22"/>
      </w:numPr>
      <w:spacing w:before="240" w:after="240"/>
      <w:ind w:left="1428"/>
    </w:pPr>
    <w:rPr>
      <w:rFonts w:ascii="Cambria" w:hAnsi="Cambria"/>
      <w:b/>
      <w:color w:val="auto"/>
      <w:sz w:val="24"/>
    </w:rPr>
  </w:style>
  <w:style w:type="character" w:customStyle="1" w:styleId="12">
    <w:name w:val="Стиль1 Знак"/>
    <w:basedOn w:val="11"/>
    <w:link w:val="1"/>
    <w:rsid w:val="00042D83"/>
    <w:rPr>
      <w:rFonts w:ascii="Cambria" w:eastAsiaTheme="majorEastAsia" w:hAnsi="Cambria" w:cstheme="majorBidi"/>
      <w:b/>
      <w:color w:val="2F5496" w:themeColor="accent1" w:themeShade="BF"/>
      <w:sz w:val="28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E45032"/>
    <w:pPr>
      <w:spacing w:after="100"/>
    </w:pPr>
  </w:style>
  <w:style w:type="character" w:customStyle="1" w:styleId="21">
    <w:name w:val="Заголовок 2 Знак"/>
    <w:basedOn w:val="a0"/>
    <w:link w:val="20"/>
    <w:uiPriority w:val="9"/>
    <w:semiHidden/>
    <w:rsid w:val="00E450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2">
    <w:name w:val="Стиль2 Знак"/>
    <w:basedOn w:val="21"/>
    <w:link w:val="2"/>
    <w:rsid w:val="00042D83"/>
    <w:rPr>
      <w:rFonts w:ascii="Cambria" w:eastAsiaTheme="majorEastAsia" w:hAnsi="Cambria" w:cstheme="majorBidi"/>
      <w:b/>
      <w:color w:val="2F5496" w:themeColor="accent1" w:themeShade="BF"/>
      <w:sz w:val="24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E45032"/>
    <w:pPr>
      <w:spacing w:after="100"/>
      <w:ind w:left="220"/>
    </w:pPr>
  </w:style>
  <w:style w:type="paragraph" w:customStyle="1" w:styleId="3">
    <w:name w:val="Стиль3"/>
    <w:basedOn w:val="30"/>
    <w:link w:val="32"/>
    <w:qFormat/>
    <w:rsid w:val="00042D83"/>
    <w:pPr>
      <w:numPr>
        <w:ilvl w:val="2"/>
        <w:numId w:val="22"/>
      </w:numPr>
      <w:ind w:left="2136"/>
      <w:jc w:val="both"/>
    </w:pPr>
    <w:rPr>
      <w:rFonts w:ascii="Cambria" w:hAnsi="Cambria"/>
      <w:b/>
      <w:i/>
      <w:color w:val="000000" w:themeColor="text1"/>
    </w:rPr>
  </w:style>
  <w:style w:type="paragraph" w:styleId="33">
    <w:name w:val="toc 3"/>
    <w:basedOn w:val="a"/>
    <w:next w:val="a"/>
    <w:autoRedefine/>
    <w:uiPriority w:val="39"/>
    <w:unhideWhenUsed/>
    <w:rsid w:val="003A0708"/>
    <w:pPr>
      <w:spacing w:after="100"/>
      <w:ind w:left="440"/>
    </w:pPr>
  </w:style>
  <w:style w:type="character" w:customStyle="1" w:styleId="31">
    <w:name w:val="Заголовок 3 Знак"/>
    <w:basedOn w:val="a0"/>
    <w:link w:val="30"/>
    <w:uiPriority w:val="9"/>
    <w:semiHidden/>
    <w:rsid w:val="00042D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2">
    <w:name w:val="Стиль3 Знак"/>
    <w:basedOn w:val="31"/>
    <w:link w:val="3"/>
    <w:rsid w:val="00042D83"/>
    <w:rPr>
      <w:rFonts w:ascii="Cambria" w:eastAsiaTheme="majorEastAsia" w:hAnsi="Cambria" w:cstheme="majorBidi"/>
      <w:b/>
      <w:i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microsoft.com/office/2007/relationships/stylesWithEffects" Target="stylesWithEffect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C97400-25FD-4C6F-A7EA-2F2E9BEE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Модули администрирования библиотечной RFID-системы</dc:title>
  <dc:subject>Инструкция пользователя</dc:subject>
  <dc:creator/>
  <cp:keywords/>
  <dc:description/>
  <cp:lastModifiedBy>1</cp:lastModifiedBy>
  <cp:revision>7</cp:revision>
  <dcterms:created xsi:type="dcterms:W3CDTF">2019-03-18T07:27:00Z</dcterms:created>
  <dcterms:modified xsi:type="dcterms:W3CDTF">2020-11-24T09:04:00Z</dcterms:modified>
</cp:coreProperties>
</file>